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03E" w:rsidRPr="00BE303E" w:rsidRDefault="00BE303E" w:rsidP="00BE303E">
      <w:pPr>
        <w:spacing w:after="0" w:line="240" w:lineRule="auto"/>
        <w:jc w:val="right"/>
        <w:rPr>
          <w:rFonts w:ascii="Times New Roman" w:hAnsi="Times New Roman" w:cs="Times New Roman"/>
          <w:sz w:val="24"/>
          <w:szCs w:val="24"/>
          <w:lang w:val="ru-RU"/>
        </w:rPr>
      </w:pPr>
      <w:r w:rsidRPr="00BE303E">
        <w:rPr>
          <w:rFonts w:ascii="Times New Roman" w:hAnsi="Times New Roman" w:cs="Times New Roman"/>
          <w:sz w:val="24"/>
          <w:szCs w:val="24"/>
          <w:lang w:val="ru-RU"/>
        </w:rPr>
        <w:t>Лутфуллина Ю.Ф.</w:t>
      </w:r>
    </w:p>
    <w:p w:rsidR="00BE303E" w:rsidRPr="00142D75" w:rsidRDefault="00BE303E" w:rsidP="00BE303E">
      <w:pPr>
        <w:spacing w:after="0" w:line="240" w:lineRule="auto"/>
        <w:jc w:val="right"/>
        <w:rPr>
          <w:rFonts w:ascii="Times New Roman" w:hAnsi="Times New Roman" w:cs="Times New Roman"/>
          <w:b/>
          <w:sz w:val="28"/>
          <w:szCs w:val="28"/>
          <w:lang w:val="ru-RU"/>
        </w:rPr>
      </w:pPr>
    </w:p>
    <w:p w:rsidR="00B04A80" w:rsidRPr="00BE303E" w:rsidRDefault="00B04A80" w:rsidP="00BE303E">
      <w:pPr>
        <w:spacing w:after="0" w:line="240" w:lineRule="auto"/>
        <w:jc w:val="center"/>
        <w:rPr>
          <w:rFonts w:ascii="Times New Roman" w:hAnsi="Times New Roman" w:cs="Times New Roman"/>
          <w:b/>
          <w:sz w:val="24"/>
          <w:szCs w:val="24"/>
          <w:lang w:val="ru-RU"/>
        </w:rPr>
      </w:pPr>
      <w:r w:rsidRPr="00BE303E">
        <w:rPr>
          <w:rFonts w:ascii="Times New Roman" w:hAnsi="Times New Roman" w:cs="Times New Roman"/>
          <w:b/>
          <w:sz w:val="24"/>
          <w:szCs w:val="24"/>
          <w:lang w:val="ru-RU"/>
        </w:rPr>
        <w:t>«Аналитическая деятельность педагога»</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           Перед тем как начать разговор об анал</w:t>
      </w:r>
      <w:r w:rsidR="00142D75">
        <w:rPr>
          <w:rFonts w:ascii="Times New Roman" w:hAnsi="Times New Roman" w:cs="Times New Roman"/>
          <w:sz w:val="24"/>
          <w:szCs w:val="24"/>
          <w:lang w:val="ru-RU"/>
        </w:rPr>
        <w:t>итической деятельности педагога</w:t>
      </w:r>
      <w:r w:rsidRPr="00BE303E">
        <w:rPr>
          <w:rFonts w:ascii="Times New Roman" w:hAnsi="Times New Roman" w:cs="Times New Roman"/>
          <w:sz w:val="24"/>
          <w:szCs w:val="24"/>
          <w:lang w:val="ru-RU"/>
        </w:rPr>
        <w:t>,</w:t>
      </w:r>
      <w:r w:rsidR="00142D75">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 xml:space="preserve">необходимо  разобраться в сущности педагогического анализа, его </w:t>
      </w:r>
      <w:r w:rsidRPr="00BE303E">
        <w:rPr>
          <w:rFonts w:ascii="Times New Roman" w:hAnsi="Times New Roman" w:cs="Times New Roman"/>
          <w:b/>
          <w:sz w:val="24"/>
          <w:szCs w:val="24"/>
          <w:lang w:val="ru-RU"/>
        </w:rPr>
        <w:t>целях</w:t>
      </w:r>
      <w:r w:rsidRPr="00BE303E">
        <w:rPr>
          <w:rFonts w:ascii="Times New Roman" w:hAnsi="Times New Roman" w:cs="Times New Roman"/>
          <w:sz w:val="24"/>
          <w:szCs w:val="24"/>
          <w:lang w:val="ru-RU"/>
        </w:rPr>
        <w:t xml:space="preserve"> и </w:t>
      </w:r>
      <w:r w:rsidRPr="00BE303E">
        <w:rPr>
          <w:rFonts w:ascii="Times New Roman" w:hAnsi="Times New Roman" w:cs="Times New Roman"/>
          <w:b/>
          <w:sz w:val="24"/>
          <w:szCs w:val="24"/>
          <w:lang w:val="ru-RU"/>
        </w:rPr>
        <w:t xml:space="preserve">требованиях </w:t>
      </w:r>
      <w:r w:rsidRPr="00BE303E">
        <w:rPr>
          <w:rFonts w:ascii="Times New Roman" w:hAnsi="Times New Roman" w:cs="Times New Roman"/>
          <w:sz w:val="24"/>
          <w:szCs w:val="24"/>
          <w:lang w:val="ru-RU"/>
        </w:rPr>
        <w:t>к осуществлению.</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b/>
          <w:sz w:val="24"/>
          <w:szCs w:val="24"/>
          <w:lang w:val="ru-RU"/>
        </w:rPr>
        <w:t xml:space="preserve">           Цель аналитической деятельности</w:t>
      </w:r>
      <w:r w:rsidR="00142D75">
        <w:rPr>
          <w:rFonts w:ascii="Times New Roman" w:hAnsi="Times New Roman" w:cs="Times New Roman"/>
          <w:b/>
          <w:sz w:val="24"/>
          <w:szCs w:val="24"/>
          <w:lang w:val="ru-RU"/>
        </w:rPr>
        <w:t xml:space="preserve"> </w:t>
      </w:r>
      <w:r w:rsidRPr="00BE303E">
        <w:rPr>
          <w:rFonts w:ascii="Times New Roman" w:hAnsi="Times New Roman" w:cs="Times New Roman"/>
          <w:sz w:val="24"/>
          <w:szCs w:val="24"/>
          <w:lang w:val="ru-RU"/>
        </w:rPr>
        <w:t xml:space="preserve">- критическая оценка реальности и качества образования. Аналитическую деятельность педагога следует рассматривать как целостную систему связей, характеризующих взаимодействие  конечных результатов деятельности педагога с факторами и причинами их достижения. </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             Каковы же </w:t>
      </w:r>
      <w:r w:rsidRPr="00BE303E">
        <w:rPr>
          <w:rFonts w:ascii="Times New Roman" w:hAnsi="Times New Roman" w:cs="Times New Roman"/>
          <w:b/>
          <w:sz w:val="24"/>
          <w:szCs w:val="24"/>
          <w:lang w:val="ru-RU"/>
        </w:rPr>
        <w:t>требования</w:t>
      </w:r>
      <w:r w:rsidRPr="00BE303E">
        <w:rPr>
          <w:rFonts w:ascii="Times New Roman" w:hAnsi="Times New Roman" w:cs="Times New Roman"/>
          <w:sz w:val="24"/>
          <w:szCs w:val="24"/>
          <w:lang w:val="ru-RU"/>
        </w:rPr>
        <w:t xml:space="preserve"> к осуществлению педагогического анализа и его основные принципы:</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w:t>
      </w:r>
      <w:r w:rsidR="00142D75">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чёткая структура и логическая последовательность изложения;</w:t>
      </w:r>
    </w:p>
    <w:p w:rsidR="00B04A80" w:rsidRPr="00BE303E" w:rsidRDefault="00B04A80" w:rsidP="00142D75">
      <w:pPr>
        <w:spacing w:after="0" w:line="240" w:lineRule="auto"/>
        <w:rPr>
          <w:rFonts w:ascii="Times New Roman" w:hAnsi="Times New Roman" w:cs="Times New Roman"/>
          <w:sz w:val="24"/>
          <w:szCs w:val="24"/>
          <w:lang w:val="ru-RU"/>
        </w:rPr>
      </w:pPr>
      <w:r w:rsidRPr="00BE303E">
        <w:rPr>
          <w:rFonts w:ascii="Times New Roman" w:hAnsi="Times New Roman" w:cs="Times New Roman"/>
          <w:sz w:val="24"/>
          <w:szCs w:val="24"/>
          <w:lang w:val="ru-RU"/>
        </w:rPr>
        <w:t>-</w:t>
      </w:r>
      <w:r w:rsidR="00142D75">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аргументированность и точность оценок, исключающая возможность субъективного толкования;</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w:t>
      </w:r>
      <w:r w:rsidR="00142D75">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глубина и конкретность;</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установление причинно-следственных связей и доказательность выводов;</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использование таблиц, графиков, диаграмм;</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чёткость и педагогическая обоснованность предложений и основных принципов.</w:t>
      </w:r>
    </w:p>
    <w:p w:rsidR="00B04A80" w:rsidRPr="00BE303E" w:rsidRDefault="00B04A80" w:rsidP="003A16BD">
      <w:pPr>
        <w:spacing w:after="0" w:line="240" w:lineRule="auto"/>
        <w:jc w:val="both"/>
        <w:rPr>
          <w:rFonts w:ascii="Times New Roman" w:hAnsi="Times New Roman" w:cs="Times New Roman"/>
          <w:b/>
          <w:sz w:val="24"/>
          <w:szCs w:val="24"/>
          <w:lang w:val="ru-RU"/>
        </w:rPr>
      </w:pPr>
      <w:r w:rsidRPr="00BE303E">
        <w:rPr>
          <w:rFonts w:ascii="Times New Roman" w:hAnsi="Times New Roman" w:cs="Times New Roman"/>
          <w:sz w:val="24"/>
          <w:szCs w:val="24"/>
          <w:lang w:val="ru-RU"/>
        </w:rPr>
        <w:t xml:space="preserve">            </w:t>
      </w:r>
      <w:r w:rsidRPr="00BE303E">
        <w:rPr>
          <w:rFonts w:ascii="Times New Roman" w:hAnsi="Times New Roman" w:cs="Times New Roman"/>
          <w:b/>
          <w:sz w:val="24"/>
          <w:szCs w:val="24"/>
          <w:lang w:val="ru-RU"/>
        </w:rPr>
        <w:t>Главными составляющими аналитической деятельности являются:</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w:t>
      </w:r>
      <w:r w:rsidR="00142D75">
        <w:rPr>
          <w:rFonts w:ascii="Times New Roman" w:hAnsi="Times New Roman" w:cs="Times New Roman"/>
          <w:sz w:val="24"/>
          <w:szCs w:val="24"/>
          <w:lang w:val="ru-RU"/>
        </w:rPr>
        <w:t xml:space="preserve"> ц</w:t>
      </w:r>
      <w:r w:rsidRPr="00BE303E">
        <w:rPr>
          <w:rFonts w:ascii="Times New Roman" w:hAnsi="Times New Roman" w:cs="Times New Roman"/>
          <w:sz w:val="24"/>
          <w:szCs w:val="24"/>
          <w:lang w:val="ru-RU"/>
        </w:rPr>
        <w:t>еленаправленность;</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объективность;</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w:t>
      </w:r>
      <w:r w:rsidR="00142D75">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систематичность;</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результативность.</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b/>
          <w:sz w:val="24"/>
          <w:szCs w:val="24"/>
          <w:lang w:val="ru-RU"/>
        </w:rPr>
        <w:t>Каковы же виды аналитической деятельности?</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b/>
          <w:sz w:val="24"/>
          <w:szCs w:val="24"/>
          <w:lang w:val="ru-RU"/>
        </w:rPr>
        <w:t>1.Оперативный</w:t>
      </w:r>
      <w:r w:rsidR="00142D75">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ежедневный) анализ проведенных уроков и воспитательных мероприятий.</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        Здесь следует отметить следующие направления: знание своего предмета, отношение к предмету, умение планировать урок, знание психолого- педагогических  основ обучения, педагогический такт, индивидуальный подход к ученику, развитие мышления учащихся, умение оценить качество знаний.</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После проведенного урока следует </w:t>
      </w:r>
      <w:r w:rsidR="00142D75" w:rsidRPr="00BE303E">
        <w:rPr>
          <w:rFonts w:ascii="Times New Roman" w:hAnsi="Times New Roman" w:cs="Times New Roman"/>
          <w:sz w:val="24"/>
          <w:szCs w:val="24"/>
          <w:lang w:val="ru-RU"/>
        </w:rPr>
        <w:t>задуматься,</w:t>
      </w:r>
      <w:r w:rsidRPr="00BE303E">
        <w:rPr>
          <w:rFonts w:ascii="Times New Roman" w:hAnsi="Times New Roman" w:cs="Times New Roman"/>
          <w:sz w:val="24"/>
          <w:szCs w:val="24"/>
          <w:lang w:val="ru-RU"/>
        </w:rPr>
        <w:t xml:space="preserve"> прежде всего над тем, что не так получилось, почему не успели выполнить запланированное.</w:t>
      </w:r>
      <w:r w:rsidR="00142D75">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 xml:space="preserve">К этой работе необходимо привлекать самих учащихся, т. К. действия учителя и ученика на уроке взаимосвязаны.   </w:t>
      </w:r>
    </w:p>
    <w:p w:rsidR="00595D97" w:rsidRPr="00595D97"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          Однако, это видимая часть анализа, а то что невозможно проанализировать с  учащимися остаётся анализировать самостоятельно учителю (та ли наглядность была использована, интересен ли дополнительный  материал, доступно ли было проведено объяснение, правильные ли сделаны выводы и т.д.). Для чего необходим такой анализ? Он необходим , чтобы качество преподавания следующего урока было выше , а успехи учащихся лучше.</w:t>
      </w:r>
    </w:p>
    <w:p w:rsidR="00B04A80" w:rsidRPr="00595D97"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b/>
          <w:sz w:val="24"/>
          <w:szCs w:val="24"/>
          <w:lang w:val="ru-RU"/>
        </w:rPr>
        <w:t>Помните: важен не приём, а его результат!</w:t>
      </w:r>
    </w:p>
    <w:p w:rsidR="00B04A80" w:rsidRPr="00BE303E" w:rsidRDefault="00B04A80" w:rsidP="003A16BD">
      <w:pPr>
        <w:spacing w:after="0" w:line="240" w:lineRule="auto"/>
        <w:jc w:val="both"/>
        <w:rPr>
          <w:rFonts w:ascii="Times New Roman" w:hAnsi="Times New Roman" w:cs="Times New Roman"/>
          <w:b/>
          <w:sz w:val="24"/>
          <w:szCs w:val="24"/>
          <w:lang w:val="ru-RU"/>
        </w:rPr>
      </w:pPr>
      <w:r w:rsidRPr="00BE303E">
        <w:rPr>
          <w:rFonts w:ascii="Times New Roman" w:hAnsi="Times New Roman" w:cs="Times New Roman"/>
          <w:sz w:val="24"/>
          <w:szCs w:val="24"/>
          <w:lang w:val="ru-RU"/>
        </w:rPr>
        <w:t xml:space="preserve">2. Следующий вид аналитической деятельности </w:t>
      </w:r>
      <w:r w:rsidRPr="00BE303E">
        <w:rPr>
          <w:rFonts w:ascii="Times New Roman" w:hAnsi="Times New Roman" w:cs="Times New Roman"/>
          <w:b/>
          <w:sz w:val="24"/>
          <w:szCs w:val="24"/>
          <w:lang w:val="ru-RU"/>
        </w:rPr>
        <w:t>тематический анализ.</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        Цель тематического анализа- диагностика наиболее значимых сторон педагогического и образовательного процесса, установление их взаимосвязей, выработка рекомендаций. </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Курс любого предмета разделён на темы. По окончании изучения темы мы проводим контрольные, проверочные, зачётные работы. Каждый учитель должен  осознавать, что эти работы носят не только диагностический характер, а и  указывают на просчёты учителя. Не следует при низких результатах всю ответственность перекладывать на учащихся: ведь этих учащихся учили- Вы, выставляли текущие оценки- Вы, проводили ежедневный анализ- Вы.</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Тематический анализ позволяет выявить пробелы в знаниях и даёт чёткое (видимое) направление в планировании дальнейшей работы.</w:t>
      </w:r>
    </w:p>
    <w:p w:rsidR="00B04A80" w:rsidRPr="0063717E" w:rsidRDefault="00B04A80" w:rsidP="003A16BD">
      <w:pPr>
        <w:spacing w:after="0" w:line="240" w:lineRule="auto"/>
        <w:jc w:val="both"/>
        <w:rPr>
          <w:rFonts w:ascii="Times New Roman" w:hAnsi="Times New Roman" w:cs="Times New Roman"/>
          <w:b/>
          <w:sz w:val="24"/>
          <w:szCs w:val="24"/>
          <w:lang w:val="ru-RU"/>
        </w:rPr>
      </w:pPr>
      <w:r w:rsidRPr="00BE303E">
        <w:rPr>
          <w:rFonts w:ascii="Times New Roman" w:hAnsi="Times New Roman" w:cs="Times New Roman"/>
          <w:sz w:val="24"/>
          <w:szCs w:val="24"/>
          <w:lang w:val="ru-RU"/>
        </w:rPr>
        <w:t>3. Третий вид  аналитической деятельности</w:t>
      </w:r>
      <w:r w:rsidR="0063717E" w:rsidRPr="0063717E">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 xml:space="preserve">- </w:t>
      </w:r>
      <w:r w:rsidRPr="0063717E">
        <w:rPr>
          <w:rFonts w:ascii="Times New Roman" w:hAnsi="Times New Roman" w:cs="Times New Roman"/>
          <w:b/>
          <w:sz w:val="24"/>
          <w:szCs w:val="24"/>
          <w:lang w:val="ru-RU"/>
        </w:rPr>
        <w:t>итоговый анализ.</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            Он проводится по результатам семестра, года. Цель данного вида анализа</w:t>
      </w:r>
      <w:r w:rsidR="0063717E" w:rsidRPr="0063717E">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 подведение итогов деятельности учителя и учащихся за истекший период, построение блока целей следующего семестра ( года),</w:t>
      </w:r>
      <w:r w:rsidR="0063717E" w:rsidRPr="0063717E">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выработка рекомендаций.</w:t>
      </w:r>
    </w:p>
    <w:p w:rsidR="00B04A80" w:rsidRPr="00BE303E" w:rsidRDefault="00B04A80" w:rsidP="003A16BD">
      <w:pPr>
        <w:spacing w:after="0" w:line="240" w:lineRule="auto"/>
        <w:jc w:val="both"/>
        <w:rPr>
          <w:rFonts w:ascii="Times New Roman" w:eastAsia="Times New Roman" w:hAnsi="Times New Roman" w:cs="Times New Roman"/>
          <w:sz w:val="24"/>
          <w:szCs w:val="24"/>
          <w:u w:val="single"/>
          <w:lang w:val="ru-RU" w:eastAsia="ru-RU"/>
        </w:rPr>
      </w:pPr>
      <w:r w:rsidRPr="00BE303E">
        <w:rPr>
          <w:rFonts w:ascii="Times New Roman" w:hAnsi="Times New Roman" w:cs="Times New Roman"/>
          <w:sz w:val="24"/>
          <w:szCs w:val="24"/>
          <w:lang w:val="ru-RU"/>
        </w:rPr>
        <w:t xml:space="preserve">            Данный анализ требует тщательной и длительной подготовки в течение всего отчётного периода и  невозможен без систематического накопления информации и соответствующей её обработки.</w:t>
      </w:r>
      <w:r w:rsidRPr="00BE303E">
        <w:rPr>
          <w:rFonts w:ascii="Times New Roman" w:eastAsia="Times New Roman" w:hAnsi="Times New Roman" w:cs="Times New Roman"/>
          <w:sz w:val="24"/>
          <w:szCs w:val="24"/>
          <w:u w:val="single"/>
          <w:lang w:val="ru-RU" w:eastAsia="ru-RU"/>
        </w:rPr>
        <w:t xml:space="preserve">    </w:t>
      </w:r>
    </w:p>
    <w:p w:rsidR="00B04A80" w:rsidRPr="00BE303E" w:rsidRDefault="00B04A80" w:rsidP="003A16BD">
      <w:pPr>
        <w:spacing w:after="0" w:line="240" w:lineRule="auto"/>
        <w:jc w:val="both"/>
        <w:rPr>
          <w:rFonts w:ascii="Times New Roman" w:eastAsia="Times New Roman" w:hAnsi="Times New Roman" w:cs="Times New Roman"/>
          <w:b/>
          <w:sz w:val="24"/>
          <w:szCs w:val="24"/>
          <w:lang w:val="ru-RU" w:eastAsia="ru-RU"/>
        </w:rPr>
      </w:pPr>
      <w:r w:rsidRPr="00BE303E">
        <w:rPr>
          <w:rFonts w:ascii="Times New Roman" w:eastAsia="Times New Roman" w:hAnsi="Times New Roman" w:cs="Times New Roman"/>
          <w:b/>
          <w:sz w:val="24"/>
          <w:szCs w:val="24"/>
          <w:lang w:val="ru-RU" w:eastAsia="ru-RU"/>
        </w:rPr>
        <w:t>Диагностическое направление</w:t>
      </w:r>
    </w:p>
    <w:p w:rsidR="00B04A80" w:rsidRPr="003A6B39"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 xml:space="preserve">            В течение года следует проводить диагностику  (с целью анализа развития познавательных способностей, анализа проблем личностного развития, дальнейшего формирования групп для </w:t>
      </w:r>
      <w:r w:rsidRPr="00BE303E">
        <w:rPr>
          <w:rFonts w:ascii="Times New Roman" w:eastAsia="Times New Roman" w:hAnsi="Times New Roman" w:cs="Times New Roman"/>
          <w:sz w:val="24"/>
          <w:szCs w:val="24"/>
          <w:lang w:val="ru-RU" w:eastAsia="ru-RU"/>
        </w:rPr>
        <w:lastRenderedPageBreak/>
        <w:t xml:space="preserve">коррекционно-развивающей деятельности), а так же как составляющая индивидуальных консультаций. </w:t>
      </w:r>
      <w:r w:rsidRPr="003A6B39">
        <w:rPr>
          <w:rFonts w:ascii="Times New Roman" w:eastAsia="Times New Roman" w:hAnsi="Times New Roman" w:cs="Times New Roman"/>
          <w:sz w:val="24"/>
          <w:szCs w:val="24"/>
          <w:lang w:val="ru-RU" w:eastAsia="ru-RU"/>
        </w:rPr>
        <w:t xml:space="preserve">В рамках </w:t>
      </w:r>
      <w:r w:rsidRPr="00BE303E">
        <w:rPr>
          <w:rFonts w:ascii="Times New Roman" w:eastAsia="Times New Roman" w:hAnsi="Times New Roman" w:cs="Times New Roman"/>
          <w:sz w:val="24"/>
          <w:szCs w:val="24"/>
          <w:lang w:val="ru-RU" w:eastAsia="ru-RU"/>
        </w:rPr>
        <w:t xml:space="preserve"> </w:t>
      </w:r>
      <w:r w:rsidRPr="003A6B39">
        <w:rPr>
          <w:rFonts w:ascii="Times New Roman" w:eastAsia="Times New Roman" w:hAnsi="Times New Roman" w:cs="Times New Roman"/>
          <w:sz w:val="24"/>
          <w:szCs w:val="24"/>
          <w:lang w:val="ru-RU" w:eastAsia="ru-RU"/>
        </w:rPr>
        <w:t xml:space="preserve">проведения </w:t>
      </w:r>
      <w:r w:rsidRPr="00BE303E">
        <w:rPr>
          <w:rFonts w:ascii="Times New Roman" w:eastAsia="Times New Roman" w:hAnsi="Times New Roman" w:cs="Times New Roman"/>
          <w:sz w:val="24"/>
          <w:szCs w:val="24"/>
          <w:lang w:val="ru-RU" w:eastAsia="ru-RU"/>
        </w:rPr>
        <w:t xml:space="preserve"> </w:t>
      </w:r>
      <w:r w:rsidRPr="003A6B39">
        <w:rPr>
          <w:rFonts w:ascii="Times New Roman" w:eastAsia="Times New Roman" w:hAnsi="Times New Roman" w:cs="Times New Roman"/>
          <w:sz w:val="24"/>
          <w:szCs w:val="24"/>
          <w:lang w:val="ru-RU" w:eastAsia="ru-RU"/>
        </w:rPr>
        <w:t>групповой</w:t>
      </w:r>
      <w:r w:rsidRPr="00BE303E">
        <w:rPr>
          <w:rFonts w:ascii="Times New Roman" w:eastAsia="Times New Roman" w:hAnsi="Times New Roman" w:cs="Times New Roman"/>
          <w:sz w:val="24"/>
          <w:szCs w:val="24"/>
          <w:lang w:val="ru-RU" w:eastAsia="ru-RU"/>
        </w:rPr>
        <w:t xml:space="preserve"> </w:t>
      </w:r>
      <w:r w:rsidRPr="003A6B39">
        <w:rPr>
          <w:rFonts w:ascii="Times New Roman" w:eastAsia="Times New Roman" w:hAnsi="Times New Roman" w:cs="Times New Roman"/>
          <w:sz w:val="24"/>
          <w:szCs w:val="24"/>
          <w:lang w:val="ru-RU" w:eastAsia="ru-RU"/>
        </w:rPr>
        <w:t xml:space="preserve"> диагностики  можно проводить  следующее тестирование:</w:t>
      </w:r>
    </w:p>
    <w:p w:rsidR="00B04A80" w:rsidRPr="00BE303E" w:rsidRDefault="00B04A80" w:rsidP="003A16BD">
      <w:pPr>
        <w:numPr>
          <w:ilvl w:val="0"/>
          <w:numId w:val="1"/>
        </w:num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Диагностика эмоционального состояния учащихся (цветовой тест Люшера)</w:t>
      </w:r>
    </w:p>
    <w:p w:rsidR="00B04A80" w:rsidRPr="00BE303E" w:rsidRDefault="00B04A80" w:rsidP="003A16BD">
      <w:pPr>
        <w:numPr>
          <w:ilvl w:val="0"/>
          <w:numId w:val="1"/>
        </w:num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Диагностика скорости переработки информации и уровня концентрации внимания (тест Тулуз-Пьерона)</w:t>
      </w:r>
    </w:p>
    <w:p w:rsidR="00B04A80" w:rsidRPr="00BE303E" w:rsidRDefault="00B04A80" w:rsidP="003A16BD">
      <w:pPr>
        <w:numPr>
          <w:ilvl w:val="0"/>
          <w:numId w:val="1"/>
        </w:numPr>
        <w:spacing w:after="0" w:line="240" w:lineRule="auto"/>
        <w:jc w:val="both"/>
        <w:rPr>
          <w:rFonts w:ascii="Times New Roman" w:eastAsia="Times New Roman" w:hAnsi="Times New Roman" w:cs="Times New Roman"/>
          <w:sz w:val="24"/>
          <w:szCs w:val="24"/>
          <w:lang w:eastAsia="ru-RU"/>
        </w:rPr>
      </w:pPr>
      <w:r w:rsidRPr="00BE303E">
        <w:rPr>
          <w:rFonts w:ascii="Times New Roman" w:eastAsia="Times New Roman" w:hAnsi="Times New Roman" w:cs="Times New Roman"/>
          <w:sz w:val="24"/>
          <w:szCs w:val="24"/>
          <w:lang w:eastAsia="ru-RU"/>
        </w:rPr>
        <w:t>Диагностика интеллекта (тест Амтхауэра)</w:t>
      </w:r>
    </w:p>
    <w:p w:rsidR="00B04A80" w:rsidRPr="00BE303E" w:rsidRDefault="00B04A80" w:rsidP="003A16BD">
      <w:pPr>
        <w:numPr>
          <w:ilvl w:val="0"/>
          <w:numId w:val="1"/>
        </w:num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Диагностика уровня развития визуального мышления (прогрессивные матрицы Равена)</w:t>
      </w:r>
    </w:p>
    <w:p w:rsidR="00B04A80" w:rsidRPr="00BE303E"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 xml:space="preserve">        В процессе консультирования для определения проблемы и ее причин предлагается диагностика, в основном с использованием проективных методов, диагностической беседы и наблюдения. </w:t>
      </w:r>
    </w:p>
    <w:p w:rsidR="00B04A80" w:rsidRPr="00BE303E"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 xml:space="preserve">          Для проведения психологической диагностики существует достаточный набор диагностических методик, которые соответствуют  предъявляемым запросам и позволяют дифференцировать трудности и определять их причины. Что, в свою очередь, позволяет планировать дальнейшую развивающую и консультативную работу, а также давать рекомендации по преодолению трудностей.</w:t>
      </w:r>
    </w:p>
    <w:p w:rsidR="00B04A80" w:rsidRPr="00BE303E"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 xml:space="preserve">Выводы. Оценивая проведенную диагностическую работу, можно сделать вывод о том, что имеющиеся в распоряжении методики и собственные профессиональные знания позволяют достаточно точно и полно определять различные проблемы и нарушения, имеющиеся у учащихся. Однако, в дальнейшем необходимо пополнять и обновлять банк диагностических методов для более эффективной диагностики. </w:t>
      </w:r>
    </w:p>
    <w:p w:rsidR="00B04A80" w:rsidRPr="00231282" w:rsidRDefault="00B04A80" w:rsidP="00231282">
      <w:pPr>
        <w:spacing w:after="0" w:line="240" w:lineRule="auto"/>
        <w:jc w:val="both"/>
        <w:rPr>
          <w:rFonts w:ascii="Times New Roman" w:eastAsia="Times New Roman" w:hAnsi="Times New Roman" w:cs="Times New Roman"/>
          <w:b/>
          <w:sz w:val="24"/>
          <w:szCs w:val="24"/>
          <w:lang w:val="ru-RU" w:eastAsia="ru-RU"/>
        </w:rPr>
      </w:pPr>
      <w:r w:rsidRPr="00231282">
        <w:rPr>
          <w:rFonts w:ascii="Times New Roman" w:eastAsia="Times New Roman" w:hAnsi="Times New Roman" w:cs="Times New Roman"/>
          <w:b/>
          <w:sz w:val="24"/>
          <w:szCs w:val="24"/>
          <w:lang w:val="ru-RU" w:eastAsia="ru-RU"/>
        </w:rPr>
        <w:t>Коррекционно-развивающее направление</w:t>
      </w:r>
    </w:p>
    <w:p w:rsidR="00B04A80" w:rsidRPr="00BE303E"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Основная тематика коррекционно-развивающих занятий:</w:t>
      </w:r>
    </w:p>
    <w:p w:rsidR="00B04A80" w:rsidRPr="00BE303E" w:rsidRDefault="00B04A80" w:rsidP="003A16BD">
      <w:pPr>
        <w:numPr>
          <w:ilvl w:val="0"/>
          <w:numId w:val="2"/>
        </w:numPr>
        <w:spacing w:after="0" w:line="240" w:lineRule="auto"/>
        <w:jc w:val="both"/>
        <w:rPr>
          <w:rFonts w:ascii="Times New Roman" w:eastAsia="Times New Roman" w:hAnsi="Times New Roman" w:cs="Times New Roman"/>
          <w:sz w:val="24"/>
          <w:szCs w:val="24"/>
          <w:lang w:eastAsia="ru-RU"/>
        </w:rPr>
      </w:pPr>
      <w:r w:rsidRPr="00BE303E">
        <w:rPr>
          <w:rFonts w:ascii="Times New Roman" w:eastAsia="Times New Roman" w:hAnsi="Times New Roman" w:cs="Times New Roman"/>
          <w:sz w:val="24"/>
          <w:szCs w:val="24"/>
          <w:lang w:eastAsia="ru-RU"/>
        </w:rPr>
        <w:t>развитие внимания</w:t>
      </w:r>
    </w:p>
    <w:p w:rsidR="00B04A80" w:rsidRPr="00BE303E" w:rsidRDefault="00B04A80" w:rsidP="003A16BD">
      <w:pPr>
        <w:numPr>
          <w:ilvl w:val="0"/>
          <w:numId w:val="2"/>
        </w:numPr>
        <w:spacing w:after="0" w:line="240" w:lineRule="auto"/>
        <w:jc w:val="both"/>
        <w:rPr>
          <w:rFonts w:ascii="Times New Roman" w:eastAsia="Times New Roman" w:hAnsi="Times New Roman" w:cs="Times New Roman"/>
          <w:sz w:val="24"/>
          <w:szCs w:val="24"/>
          <w:lang w:eastAsia="ru-RU"/>
        </w:rPr>
      </w:pPr>
      <w:r w:rsidRPr="00BE303E">
        <w:rPr>
          <w:rFonts w:ascii="Times New Roman" w:eastAsia="Times New Roman" w:hAnsi="Times New Roman" w:cs="Times New Roman"/>
          <w:sz w:val="24"/>
          <w:szCs w:val="24"/>
          <w:lang w:eastAsia="ru-RU"/>
        </w:rPr>
        <w:t>коррекция эмоционального состояния</w:t>
      </w:r>
    </w:p>
    <w:p w:rsidR="00B04A80" w:rsidRPr="00BE303E" w:rsidRDefault="00B04A80" w:rsidP="003A16BD">
      <w:pPr>
        <w:numPr>
          <w:ilvl w:val="0"/>
          <w:numId w:val="2"/>
        </w:numPr>
        <w:spacing w:after="0" w:line="240" w:lineRule="auto"/>
        <w:jc w:val="both"/>
        <w:rPr>
          <w:rFonts w:ascii="Times New Roman" w:eastAsia="Times New Roman" w:hAnsi="Times New Roman" w:cs="Times New Roman"/>
          <w:sz w:val="24"/>
          <w:szCs w:val="24"/>
          <w:lang w:eastAsia="ru-RU"/>
        </w:rPr>
      </w:pPr>
      <w:r w:rsidRPr="00BE303E">
        <w:rPr>
          <w:rFonts w:ascii="Times New Roman" w:eastAsia="Times New Roman" w:hAnsi="Times New Roman" w:cs="Times New Roman"/>
          <w:sz w:val="24"/>
          <w:szCs w:val="24"/>
          <w:lang w:eastAsia="ru-RU"/>
        </w:rPr>
        <w:t>работа со стрессовыми состояниями</w:t>
      </w:r>
    </w:p>
    <w:p w:rsidR="00B04A80" w:rsidRPr="00BE303E" w:rsidRDefault="00B04A80" w:rsidP="003A16BD">
      <w:pPr>
        <w:numPr>
          <w:ilvl w:val="0"/>
          <w:numId w:val="2"/>
        </w:numPr>
        <w:spacing w:after="0" w:line="240" w:lineRule="auto"/>
        <w:jc w:val="both"/>
        <w:rPr>
          <w:rFonts w:ascii="Times New Roman" w:eastAsia="Times New Roman" w:hAnsi="Times New Roman" w:cs="Times New Roman"/>
          <w:sz w:val="24"/>
          <w:szCs w:val="24"/>
          <w:lang w:eastAsia="ru-RU"/>
        </w:rPr>
      </w:pPr>
      <w:r w:rsidRPr="00BE303E">
        <w:rPr>
          <w:rFonts w:ascii="Times New Roman" w:eastAsia="Times New Roman" w:hAnsi="Times New Roman" w:cs="Times New Roman"/>
          <w:sz w:val="24"/>
          <w:szCs w:val="24"/>
          <w:lang w:eastAsia="ru-RU"/>
        </w:rPr>
        <w:t>работа с агрессией</w:t>
      </w:r>
    </w:p>
    <w:p w:rsidR="00B04A80" w:rsidRPr="00BE303E" w:rsidRDefault="00B04A80" w:rsidP="003A16BD">
      <w:pPr>
        <w:numPr>
          <w:ilvl w:val="0"/>
          <w:numId w:val="2"/>
        </w:numPr>
        <w:spacing w:after="0" w:line="240" w:lineRule="auto"/>
        <w:jc w:val="both"/>
        <w:rPr>
          <w:rFonts w:ascii="Times New Roman" w:eastAsia="Times New Roman" w:hAnsi="Times New Roman" w:cs="Times New Roman"/>
          <w:sz w:val="24"/>
          <w:szCs w:val="24"/>
          <w:lang w:eastAsia="ru-RU"/>
        </w:rPr>
      </w:pPr>
      <w:r w:rsidRPr="00BE303E">
        <w:rPr>
          <w:rFonts w:ascii="Times New Roman" w:eastAsia="Times New Roman" w:hAnsi="Times New Roman" w:cs="Times New Roman"/>
          <w:sz w:val="24"/>
          <w:szCs w:val="24"/>
          <w:lang w:eastAsia="ru-RU"/>
        </w:rPr>
        <w:t>развитие коммуникативных навыков</w:t>
      </w:r>
    </w:p>
    <w:p w:rsidR="00B04A80" w:rsidRPr="00231282" w:rsidRDefault="00B04A80" w:rsidP="00231282">
      <w:pPr>
        <w:spacing w:after="0" w:line="240" w:lineRule="auto"/>
        <w:jc w:val="both"/>
        <w:rPr>
          <w:rFonts w:ascii="Times New Roman" w:eastAsia="Times New Roman" w:hAnsi="Times New Roman" w:cs="Times New Roman"/>
          <w:b/>
          <w:sz w:val="24"/>
          <w:szCs w:val="24"/>
          <w:lang w:val="ru-RU" w:eastAsia="ru-RU"/>
        </w:rPr>
      </w:pPr>
      <w:r w:rsidRPr="00231282">
        <w:rPr>
          <w:rFonts w:ascii="Times New Roman" w:eastAsia="Times New Roman" w:hAnsi="Times New Roman" w:cs="Times New Roman"/>
          <w:b/>
          <w:sz w:val="24"/>
          <w:szCs w:val="24"/>
          <w:lang w:val="ru-RU" w:eastAsia="ru-RU"/>
        </w:rPr>
        <w:t>Просветительская деятельность.</w:t>
      </w:r>
    </w:p>
    <w:p w:rsidR="00B04A80" w:rsidRPr="00BE303E"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Данное направление деятельности можно  реализовать в следующих формах.</w:t>
      </w:r>
    </w:p>
    <w:p w:rsidR="00B04A80" w:rsidRPr="00BE303E"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1. Проведение тематических классных часов для учащихся. Цель данных мероприятий - познакомить учащихся с актуальными для их возраста проблемами в интерактивной форме, дать возможность учащимся путем рефлексивного анализа расширить представления о себе и сформировать активную позицию в отношении возможности преодоления имеющихся трудностей.</w:t>
      </w:r>
    </w:p>
    <w:p w:rsidR="00B04A80" w:rsidRPr="00BE303E" w:rsidRDefault="00B04A80" w:rsidP="003A16BD">
      <w:pPr>
        <w:spacing w:after="0" w:line="240" w:lineRule="auto"/>
        <w:jc w:val="both"/>
        <w:rPr>
          <w:rFonts w:ascii="Times New Roman" w:eastAsia="Times New Roman" w:hAnsi="Times New Roman" w:cs="Times New Roman"/>
          <w:sz w:val="24"/>
          <w:szCs w:val="24"/>
          <w:lang w:eastAsia="ru-RU"/>
        </w:rPr>
      </w:pPr>
      <w:r w:rsidRPr="00BE303E">
        <w:rPr>
          <w:rFonts w:ascii="Times New Roman" w:eastAsia="Times New Roman" w:hAnsi="Times New Roman" w:cs="Times New Roman"/>
          <w:sz w:val="24"/>
          <w:szCs w:val="24"/>
          <w:lang w:eastAsia="ru-RU"/>
        </w:rPr>
        <w:t xml:space="preserve">Основные темы классных часов: </w:t>
      </w:r>
    </w:p>
    <w:p w:rsidR="00B04A80" w:rsidRPr="00BE303E" w:rsidRDefault="00B04A80" w:rsidP="003A16BD">
      <w:pPr>
        <w:numPr>
          <w:ilvl w:val="0"/>
          <w:numId w:val="3"/>
        </w:numPr>
        <w:spacing w:after="0" w:line="240" w:lineRule="auto"/>
        <w:jc w:val="both"/>
        <w:rPr>
          <w:rFonts w:ascii="Times New Roman" w:eastAsia="Times New Roman" w:hAnsi="Times New Roman" w:cs="Times New Roman"/>
          <w:sz w:val="24"/>
          <w:szCs w:val="24"/>
          <w:lang w:eastAsia="ru-RU"/>
        </w:rPr>
      </w:pPr>
      <w:r w:rsidRPr="00BE303E">
        <w:rPr>
          <w:rFonts w:ascii="Times New Roman" w:eastAsia="Times New Roman" w:hAnsi="Times New Roman" w:cs="Times New Roman"/>
          <w:sz w:val="24"/>
          <w:szCs w:val="24"/>
          <w:lang w:eastAsia="ru-RU"/>
        </w:rPr>
        <w:t>Стратегии поведения в конфликте</w:t>
      </w:r>
      <w:r w:rsidR="0063717E">
        <w:rPr>
          <w:rFonts w:ascii="Times New Roman" w:eastAsia="Times New Roman" w:hAnsi="Times New Roman" w:cs="Times New Roman"/>
          <w:sz w:val="24"/>
          <w:szCs w:val="24"/>
          <w:lang w:val="ru-RU" w:eastAsia="ru-RU"/>
        </w:rPr>
        <w:t>.</w:t>
      </w:r>
    </w:p>
    <w:p w:rsidR="00B04A80" w:rsidRPr="00BE303E" w:rsidRDefault="00B04A80" w:rsidP="003A16BD">
      <w:pPr>
        <w:numPr>
          <w:ilvl w:val="0"/>
          <w:numId w:val="3"/>
        </w:numPr>
        <w:spacing w:after="0" w:line="240" w:lineRule="auto"/>
        <w:jc w:val="both"/>
        <w:rPr>
          <w:rFonts w:ascii="Times New Roman" w:eastAsia="Times New Roman" w:hAnsi="Times New Roman" w:cs="Times New Roman"/>
          <w:sz w:val="24"/>
          <w:szCs w:val="24"/>
          <w:lang w:eastAsia="ru-RU"/>
        </w:rPr>
      </w:pPr>
      <w:r w:rsidRPr="00BE303E">
        <w:rPr>
          <w:rFonts w:ascii="Times New Roman" w:eastAsia="Times New Roman" w:hAnsi="Times New Roman" w:cs="Times New Roman"/>
          <w:sz w:val="24"/>
          <w:szCs w:val="24"/>
          <w:lang w:eastAsia="ru-RU"/>
        </w:rPr>
        <w:t>Психология общения</w:t>
      </w:r>
      <w:r w:rsidR="0063717E">
        <w:rPr>
          <w:rFonts w:ascii="Times New Roman" w:eastAsia="Times New Roman" w:hAnsi="Times New Roman" w:cs="Times New Roman"/>
          <w:sz w:val="24"/>
          <w:szCs w:val="24"/>
          <w:lang w:val="ru-RU" w:eastAsia="ru-RU"/>
        </w:rPr>
        <w:t>.</w:t>
      </w:r>
    </w:p>
    <w:p w:rsidR="00B04A80" w:rsidRPr="0063717E" w:rsidRDefault="00B04A80" w:rsidP="003A16BD">
      <w:pPr>
        <w:numPr>
          <w:ilvl w:val="0"/>
          <w:numId w:val="3"/>
        </w:numPr>
        <w:spacing w:after="0" w:line="240" w:lineRule="auto"/>
        <w:jc w:val="both"/>
        <w:rPr>
          <w:rFonts w:ascii="Times New Roman" w:eastAsia="Times New Roman" w:hAnsi="Times New Roman" w:cs="Times New Roman"/>
          <w:sz w:val="24"/>
          <w:szCs w:val="24"/>
          <w:lang w:val="ru-RU" w:eastAsia="ru-RU"/>
        </w:rPr>
      </w:pPr>
      <w:r w:rsidRPr="0063717E">
        <w:rPr>
          <w:rFonts w:ascii="Times New Roman" w:eastAsia="Times New Roman" w:hAnsi="Times New Roman" w:cs="Times New Roman"/>
          <w:sz w:val="24"/>
          <w:szCs w:val="24"/>
          <w:lang w:val="ru-RU" w:eastAsia="ru-RU"/>
        </w:rPr>
        <w:t>Психология влияния и психология рекламы</w:t>
      </w:r>
      <w:r w:rsidR="0063717E">
        <w:rPr>
          <w:rFonts w:ascii="Times New Roman" w:eastAsia="Times New Roman" w:hAnsi="Times New Roman" w:cs="Times New Roman"/>
          <w:sz w:val="24"/>
          <w:szCs w:val="24"/>
          <w:lang w:val="ru-RU" w:eastAsia="ru-RU"/>
        </w:rPr>
        <w:t>.</w:t>
      </w:r>
    </w:p>
    <w:p w:rsidR="00B04A80" w:rsidRPr="00BE303E" w:rsidRDefault="00B04A80" w:rsidP="003A16BD">
      <w:pPr>
        <w:numPr>
          <w:ilvl w:val="0"/>
          <w:numId w:val="3"/>
        </w:numPr>
        <w:spacing w:after="0" w:line="240" w:lineRule="auto"/>
        <w:jc w:val="both"/>
        <w:rPr>
          <w:rFonts w:ascii="Times New Roman" w:eastAsia="Times New Roman" w:hAnsi="Times New Roman" w:cs="Times New Roman"/>
          <w:sz w:val="24"/>
          <w:szCs w:val="24"/>
          <w:lang w:eastAsia="ru-RU"/>
        </w:rPr>
      </w:pPr>
      <w:r w:rsidRPr="00BE303E">
        <w:rPr>
          <w:rFonts w:ascii="Times New Roman" w:eastAsia="Times New Roman" w:hAnsi="Times New Roman" w:cs="Times New Roman"/>
          <w:sz w:val="24"/>
          <w:szCs w:val="24"/>
          <w:lang w:eastAsia="ru-RU"/>
        </w:rPr>
        <w:t>Самопрезентация</w:t>
      </w:r>
      <w:r w:rsidR="0063717E">
        <w:rPr>
          <w:rFonts w:ascii="Times New Roman" w:eastAsia="Times New Roman" w:hAnsi="Times New Roman" w:cs="Times New Roman"/>
          <w:sz w:val="24"/>
          <w:szCs w:val="24"/>
          <w:lang w:val="ru-RU" w:eastAsia="ru-RU"/>
        </w:rPr>
        <w:t>.</w:t>
      </w:r>
    </w:p>
    <w:p w:rsidR="00B04A80" w:rsidRPr="00BE303E" w:rsidRDefault="00B04A80" w:rsidP="003A16BD">
      <w:pPr>
        <w:numPr>
          <w:ilvl w:val="0"/>
          <w:numId w:val="3"/>
        </w:numPr>
        <w:spacing w:after="0" w:line="240" w:lineRule="auto"/>
        <w:jc w:val="both"/>
        <w:rPr>
          <w:rFonts w:ascii="Times New Roman" w:eastAsia="Times New Roman" w:hAnsi="Times New Roman" w:cs="Times New Roman"/>
          <w:sz w:val="24"/>
          <w:szCs w:val="24"/>
          <w:lang w:eastAsia="ru-RU"/>
        </w:rPr>
      </w:pPr>
      <w:r w:rsidRPr="00BE303E">
        <w:rPr>
          <w:rFonts w:ascii="Times New Roman" w:eastAsia="Times New Roman" w:hAnsi="Times New Roman" w:cs="Times New Roman"/>
          <w:sz w:val="24"/>
          <w:szCs w:val="24"/>
          <w:lang w:eastAsia="ru-RU"/>
        </w:rPr>
        <w:t>Мир труда и профессий.</w:t>
      </w:r>
    </w:p>
    <w:p w:rsidR="00B04A80" w:rsidRPr="00BE303E" w:rsidRDefault="00B04A80" w:rsidP="003A16BD">
      <w:pPr>
        <w:spacing w:after="0" w:line="240" w:lineRule="auto"/>
        <w:jc w:val="both"/>
        <w:rPr>
          <w:rFonts w:ascii="Times New Roman" w:eastAsia="Times New Roman" w:hAnsi="Times New Roman" w:cs="Times New Roman"/>
          <w:sz w:val="24"/>
          <w:szCs w:val="24"/>
          <w:lang w:eastAsia="ru-RU"/>
        </w:rPr>
      </w:pPr>
      <w:r w:rsidRPr="00BE303E">
        <w:rPr>
          <w:rFonts w:ascii="Times New Roman" w:eastAsia="Times New Roman" w:hAnsi="Times New Roman" w:cs="Times New Roman"/>
          <w:sz w:val="24"/>
          <w:szCs w:val="24"/>
          <w:lang w:eastAsia="ru-RU"/>
        </w:rPr>
        <w:t xml:space="preserve">2. </w:t>
      </w:r>
      <w:r w:rsidR="0063717E">
        <w:rPr>
          <w:rFonts w:ascii="Times New Roman" w:eastAsia="Times New Roman" w:hAnsi="Times New Roman" w:cs="Times New Roman"/>
          <w:sz w:val="24"/>
          <w:szCs w:val="24"/>
          <w:lang w:val="ru-RU" w:eastAsia="ru-RU"/>
        </w:rPr>
        <w:t xml:space="preserve"> </w:t>
      </w:r>
      <w:r w:rsidRPr="00BE303E">
        <w:rPr>
          <w:rFonts w:ascii="Times New Roman" w:eastAsia="Times New Roman" w:hAnsi="Times New Roman" w:cs="Times New Roman"/>
          <w:sz w:val="24"/>
          <w:szCs w:val="24"/>
          <w:lang w:eastAsia="ru-RU"/>
        </w:rPr>
        <w:t xml:space="preserve">Выступления на родительских собраниях. </w:t>
      </w:r>
    </w:p>
    <w:p w:rsidR="00B04A80" w:rsidRPr="00BE303E"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3. Просветительские беседы в процессе индивидуальных консультаций для педагогов и воспитателей ГПД по вопросам особенностей развития детей и взаимодействия с ними. Задачами данного вида просветительской деятельности является:</w:t>
      </w:r>
    </w:p>
    <w:p w:rsidR="00B04A80" w:rsidRPr="00BE303E"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 xml:space="preserve"> 1) повышение психологической грамотности;</w:t>
      </w:r>
    </w:p>
    <w:p w:rsidR="00B04A80" w:rsidRPr="00BE303E"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 xml:space="preserve"> 2) осознание педагогами и воспитателями ГПД своей роли в формировании и преодолении трудностей ребенка;</w:t>
      </w:r>
    </w:p>
    <w:p w:rsidR="00B04A80" w:rsidRPr="00BE303E"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 xml:space="preserve"> 3) побуждение взрослых к личностному росту и изменению форм взаимодействия с ребенком; </w:t>
      </w:r>
    </w:p>
    <w:p w:rsidR="00B04A80" w:rsidRPr="00BE303E"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4) мотивирование взрослых на более глубокую работу по преодолению трудностей в обучении.</w:t>
      </w:r>
    </w:p>
    <w:p w:rsidR="00B04A80" w:rsidRPr="00BE303E" w:rsidRDefault="00B04A80" w:rsidP="003A16BD">
      <w:pPr>
        <w:spacing w:after="0" w:line="240" w:lineRule="auto"/>
        <w:jc w:val="both"/>
        <w:rPr>
          <w:rFonts w:ascii="Times New Roman" w:eastAsia="Times New Roman" w:hAnsi="Times New Roman" w:cs="Times New Roman"/>
          <w:sz w:val="24"/>
          <w:szCs w:val="24"/>
          <w:lang w:val="ru-RU" w:eastAsia="ru-RU"/>
        </w:rPr>
      </w:pPr>
      <w:r w:rsidRPr="00BE303E">
        <w:rPr>
          <w:rFonts w:ascii="Times New Roman" w:eastAsia="Times New Roman" w:hAnsi="Times New Roman" w:cs="Times New Roman"/>
          <w:sz w:val="24"/>
          <w:szCs w:val="24"/>
          <w:lang w:val="ru-RU" w:eastAsia="ru-RU"/>
        </w:rPr>
        <w:t xml:space="preserve">4. </w:t>
      </w:r>
      <w:r w:rsidRPr="00BE303E">
        <w:rPr>
          <w:rFonts w:ascii="Times New Roman" w:eastAsia="Times New Roman" w:hAnsi="Times New Roman" w:cs="Times New Roman"/>
          <w:iCs/>
          <w:sz w:val="24"/>
          <w:szCs w:val="24"/>
          <w:lang w:val="ru-RU" w:eastAsia="ru-RU"/>
        </w:rPr>
        <w:t>Выступления</w:t>
      </w:r>
      <w:r w:rsidRPr="00BE303E">
        <w:rPr>
          <w:rFonts w:ascii="Times New Roman" w:eastAsia="Times New Roman" w:hAnsi="Times New Roman" w:cs="Times New Roman"/>
          <w:sz w:val="24"/>
          <w:szCs w:val="24"/>
          <w:lang w:val="ru-RU" w:eastAsia="ru-RU"/>
        </w:rPr>
        <w:t xml:space="preserve"> на педагогическом совете и методическом объединении классных руководителей. </w:t>
      </w:r>
    </w:p>
    <w:p w:rsidR="00293DD7" w:rsidRPr="00231282" w:rsidRDefault="003A6B39" w:rsidP="003A6B39">
      <w:pPr>
        <w:spacing w:after="0" w:line="240" w:lineRule="auto"/>
        <w:ind w:left="2832"/>
        <w:rPr>
          <w:rFonts w:ascii="Times New Roman" w:hAnsi="Times New Roman" w:cs="Times New Roman"/>
          <w:b/>
          <w:sz w:val="24"/>
          <w:szCs w:val="24"/>
          <w:lang w:val="ru-RU"/>
        </w:rPr>
      </w:pPr>
      <w:r w:rsidRPr="003A6B39">
        <w:rPr>
          <w:rFonts w:ascii="Times New Roman" w:hAnsi="Times New Roman" w:cs="Times New Roman"/>
          <w:b/>
          <w:sz w:val="24"/>
          <w:szCs w:val="24"/>
          <w:lang w:val="ru-RU"/>
        </w:rPr>
        <w:t xml:space="preserve">                     </w:t>
      </w:r>
    </w:p>
    <w:p w:rsidR="00B04A80" w:rsidRPr="00BE303E" w:rsidRDefault="00293DD7" w:rsidP="00293DD7">
      <w:pPr>
        <w:spacing w:after="0" w:line="240" w:lineRule="auto"/>
        <w:ind w:left="2832"/>
        <w:rPr>
          <w:rFonts w:ascii="Times New Roman" w:hAnsi="Times New Roman" w:cs="Times New Roman"/>
          <w:b/>
          <w:sz w:val="24"/>
          <w:szCs w:val="24"/>
          <w:lang w:val="ru-RU"/>
        </w:rPr>
      </w:pPr>
      <w:r w:rsidRPr="00231282">
        <w:rPr>
          <w:rFonts w:ascii="Times New Roman" w:hAnsi="Times New Roman" w:cs="Times New Roman"/>
          <w:b/>
          <w:sz w:val="24"/>
          <w:szCs w:val="24"/>
          <w:lang w:val="ru-RU"/>
        </w:rPr>
        <w:t xml:space="preserve">                                 </w:t>
      </w:r>
      <w:r w:rsidR="00B04A80" w:rsidRPr="00BE303E">
        <w:rPr>
          <w:rFonts w:ascii="Times New Roman" w:hAnsi="Times New Roman" w:cs="Times New Roman"/>
          <w:b/>
          <w:sz w:val="24"/>
          <w:szCs w:val="24"/>
          <w:lang w:val="ru-RU"/>
        </w:rPr>
        <w:t>Из опыта работы</w:t>
      </w:r>
    </w:p>
    <w:p w:rsidR="00B04A80" w:rsidRPr="00BE303E" w:rsidRDefault="00B04A80" w:rsidP="003A6B39">
      <w:pPr>
        <w:spacing w:after="0" w:line="240" w:lineRule="auto"/>
        <w:jc w:val="center"/>
        <w:rPr>
          <w:rFonts w:ascii="Times New Roman" w:hAnsi="Times New Roman" w:cs="Times New Roman"/>
          <w:b/>
          <w:sz w:val="24"/>
          <w:szCs w:val="24"/>
          <w:lang w:val="ru-RU"/>
        </w:rPr>
      </w:pPr>
      <w:r w:rsidRPr="00BE303E">
        <w:rPr>
          <w:rFonts w:ascii="Times New Roman" w:hAnsi="Times New Roman" w:cs="Times New Roman"/>
          <w:b/>
          <w:sz w:val="24"/>
          <w:szCs w:val="24"/>
          <w:lang w:val="ru-RU"/>
        </w:rPr>
        <w:t>Построение аналитической деятельности учителя начальных классов</w:t>
      </w:r>
    </w:p>
    <w:p w:rsidR="00B04A80" w:rsidRPr="00BE303E" w:rsidRDefault="00B04A80" w:rsidP="0063717E">
      <w:pPr>
        <w:spacing w:after="0" w:line="240" w:lineRule="auto"/>
        <w:ind w:firstLine="708"/>
        <w:jc w:val="both"/>
        <w:rPr>
          <w:rFonts w:ascii="Times New Roman" w:hAnsi="Times New Roman" w:cs="Times New Roman"/>
          <w:sz w:val="24"/>
          <w:szCs w:val="24"/>
          <w:lang w:val="ru-RU"/>
        </w:rPr>
      </w:pPr>
      <w:r w:rsidRPr="00BE303E">
        <w:rPr>
          <w:rFonts w:ascii="Times New Roman" w:hAnsi="Times New Roman" w:cs="Times New Roman"/>
          <w:b/>
          <w:sz w:val="24"/>
          <w:szCs w:val="24"/>
          <w:lang w:val="ru-RU"/>
        </w:rPr>
        <w:t>Оперативный анализ</w:t>
      </w:r>
      <w:r w:rsidRPr="00BE303E">
        <w:rPr>
          <w:rFonts w:ascii="Times New Roman" w:hAnsi="Times New Roman" w:cs="Times New Roman"/>
          <w:sz w:val="24"/>
          <w:szCs w:val="24"/>
          <w:lang w:val="ru-RU"/>
        </w:rPr>
        <w:t xml:space="preserve"> провожу так: по</w:t>
      </w:r>
      <w:r w:rsidR="0063717E">
        <w:rPr>
          <w:rFonts w:ascii="Times New Roman" w:hAnsi="Times New Roman" w:cs="Times New Roman"/>
          <w:sz w:val="24"/>
          <w:szCs w:val="24"/>
          <w:lang w:val="ru-RU"/>
        </w:rPr>
        <w:t>двожу учащихся к пониманию того</w:t>
      </w:r>
      <w:r w:rsidRPr="00BE303E">
        <w:rPr>
          <w:rFonts w:ascii="Times New Roman" w:hAnsi="Times New Roman" w:cs="Times New Roman"/>
          <w:sz w:val="24"/>
          <w:szCs w:val="24"/>
          <w:lang w:val="ru-RU"/>
        </w:rPr>
        <w:t>, что каждый урок несёт новую информацию необходимую для развития ц</w:t>
      </w:r>
      <w:r w:rsidR="0063717E">
        <w:rPr>
          <w:rFonts w:ascii="Times New Roman" w:hAnsi="Times New Roman" w:cs="Times New Roman"/>
          <w:sz w:val="24"/>
          <w:szCs w:val="24"/>
          <w:lang w:val="ru-RU"/>
        </w:rPr>
        <w:t xml:space="preserve">енностей человека. Для этого я,  </w:t>
      </w:r>
      <w:r w:rsidRPr="00BE303E">
        <w:rPr>
          <w:rFonts w:ascii="Times New Roman" w:hAnsi="Times New Roman" w:cs="Times New Roman"/>
          <w:sz w:val="24"/>
          <w:szCs w:val="24"/>
          <w:lang w:val="ru-RU"/>
        </w:rPr>
        <w:t xml:space="preserve">как учитель,  создаю все условия для получения знаний, использую методы и приёмы побуждающие учащихся к </w:t>
      </w:r>
      <w:r w:rsidRPr="00BE303E">
        <w:rPr>
          <w:rFonts w:ascii="Times New Roman" w:hAnsi="Times New Roman" w:cs="Times New Roman"/>
          <w:sz w:val="24"/>
          <w:szCs w:val="24"/>
          <w:lang w:val="ru-RU"/>
        </w:rPr>
        <w:lastRenderedPageBreak/>
        <w:t xml:space="preserve">активной мыслительной деятельности. Стараюсь давать знания обоснованные, глубокие с включением интересных фактов (накопление материала в папке «Удивляй-ка»). </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   </w:t>
      </w:r>
      <w:r w:rsidR="0063717E">
        <w:rPr>
          <w:rFonts w:ascii="Times New Roman" w:hAnsi="Times New Roman" w:cs="Times New Roman"/>
          <w:sz w:val="24"/>
          <w:szCs w:val="24"/>
          <w:lang w:val="ru-RU"/>
        </w:rPr>
        <w:t xml:space="preserve">             Ко всем предметам</w:t>
      </w:r>
      <w:r w:rsidRPr="00BE303E">
        <w:rPr>
          <w:rFonts w:ascii="Times New Roman" w:hAnsi="Times New Roman" w:cs="Times New Roman"/>
          <w:sz w:val="24"/>
          <w:szCs w:val="24"/>
          <w:lang w:val="ru-RU"/>
        </w:rPr>
        <w:t xml:space="preserve"> отношусь с заинтересов</w:t>
      </w:r>
      <w:r w:rsidR="0063717E">
        <w:rPr>
          <w:rFonts w:ascii="Times New Roman" w:hAnsi="Times New Roman" w:cs="Times New Roman"/>
          <w:sz w:val="24"/>
          <w:szCs w:val="24"/>
          <w:lang w:val="ru-RU"/>
        </w:rPr>
        <w:t>анностью. По праву могу сказать</w:t>
      </w:r>
      <w:r w:rsidRPr="00BE303E">
        <w:rPr>
          <w:rFonts w:ascii="Times New Roman" w:hAnsi="Times New Roman" w:cs="Times New Roman"/>
          <w:sz w:val="24"/>
          <w:szCs w:val="24"/>
          <w:lang w:val="ru-RU"/>
        </w:rPr>
        <w:t>, что для меня уроки трудового обучения и изобразительного иску</w:t>
      </w:r>
      <w:r w:rsidR="0063717E">
        <w:rPr>
          <w:rFonts w:ascii="Times New Roman" w:hAnsi="Times New Roman" w:cs="Times New Roman"/>
          <w:sz w:val="24"/>
          <w:szCs w:val="24"/>
          <w:lang w:val="ru-RU"/>
        </w:rPr>
        <w:t>сства  так же интересны и важны</w:t>
      </w:r>
      <w:r w:rsidRPr="00BE303E">
        <w:rPr>
          <w:rFonts w:ascii="Times New Roman" w:hAnsi="Times New Roman" w:cs="Times New Roman"/>
          <w:sz w:val="24"/>
          <w:szCs w:val="24"/>
          <w:lang w:val="ru-RU"/>
        </w:rPr>
        <w:t>, как и уроки русского языка и математики. Постоянно пополняю папки с  раздаточным  и наглядным материалом.</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              Развиваю у учащихс</w:t>
      </w:r>
      <w:r w:rsidR="0063717E">
        <w:rPr>
          <w:rFonts w:ascii="Times New Roman" w:hAnsi="Times New Roman" w:cs="Times New Roman"/>
          <w:sz w:val="24"/>
          <w:szCs w:val="24"/>
          <w:lang w:val="ru-RU"/>
        </w:rPr>
        <w:t>я интерес к изучаемым предметам</w:t>
      </w:r>
      <w:r w:rsidRPr="00BE303E">
        <w:rPr>
          <w:rFonts w:ascii="Times New Roman" w:hAnsi="Times New Roman" w:cs="Times New Roman"/>
          <w:sz w:val="24"/>
          <w:szCs w:val="24"/>
          <w:lang w:val="ru-RU"/>
        </w:rPr>
        <w:t>. Если ребёнку не интересен предмет</w:t>
      </w:r>
      <w:r w:rsidR="0063717E">
        <w:rPr>
          <w:rFonts w:ascii="Times New Roman" w:hAnsi="Times New Roman" w:cs="Times New Roman"/>
          <w:sz w:val="24"/>
          <w:szCs w:val="24"/>
          <w:lang w:val="ru-RU"/>
        </w:rPr>
        <w:t xml:space="preserve"> - значит учитель</w:t>
      </w:r>
      <w:r w:rsidRPr="00BE303E">
        <w:rPr>
          <w:rFonts w:ascii="Times New Roman" w:hAnsi="Times New Roman" w:cs="Times New Roman"/>
          <w:sz w:val="24"/>
          <w:szCs w:val="24"/>
          <w:lang w:val="ru-RU"/>
        </w:rPr>
        <w:t>, не использовал те приёмы и методы, позволяющие достичь данной цели, а следовательно</w:t>
      </w:r>
      <w:r w:rsidR="00BE303E">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w:t>
      </w:r>
      <w:r w:rsidR="00BE303E">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ИЩИ, ЗАЖИГАЙ ФАКЕЛ ЗНАНИЙ!</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                Придерживаюсь объективности при оценивании знаний. Уверенно, чётко, аргументировано комментирую выставление отметки. По этому</w:t>
      </w:r>
      <w:r w:rsidR="0063717E">
        <w:rPr>
          <w:rFonts w:ascii="Times New Roman" w:hAnsi="Times New Roman" w:cs="Times New Roman"/>
          <w:sz w:val="24"/>
          <w:szCs w:val="24"/>
          <w:lang w:val="ru-RU"/>
        </w:rPr>
        <w:t xml:space="preserve">  вопросу возникают разногласия</w:t>
      </w:r>
      <w:r w:rsidRPr="00BE303E">
        <w:rPr>
          <w:rFonts w:ascii="Times New Roman" w:hAnsi="Times New Roman" w:cs="Times New Roman"/>
          <w:sz w:val="24"/>
          <w:szCs w:val="24"/>
          <w:lang w:val="ru-RU"/>
        </w:rPr>
        <w:t>.</w:t>
      </w:r>
      <w:r w:rsidR="0063717E">
        <w:rPr>
          <w:rFonts w:ascii="Times New Roman" w:hAnsi="Times New Roman" w:cs="Times New Roman"/>
          <w:sz w:val="24"/>
          <w:szCs w:val="24"/>
          <w:lang w:val="ru-RU"/>
        </w:rPr>
        <w:t xml:space="preserve"> </w:t>
      </w:r>
      <w:r w:rsidRPr="00BE303E">
        <w:rPr>
          <w:rFonts w:ascii="Times New Roman" w:hAnsi="Times New Roman" w:cs="Times New Roman"/>
          <w:sz w:val="24"/>
          <w:szCs w:val="24"/>
          <w:lang w:val="ru-RU"/>
        </w:rPr>
        <w:t>Учащиеся 2-3 классов  завышают собственную планку своих знаний: считают, что очень хорошо выучили, написали, рассказали. В 4 классе ученик почти готов уже критически оценивать свои достижения. Согласна с позицией методистов, предлагающих  оценивать ЗУН учащихся начальной школы вербально.</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        Текущие оценки выше оценок за проверочные работы. Почему? Этот вопрос заставляет продумывать систему опроса, разновидность и содержательность заданий. </w:t>
      </w:r>
    </w:p>
    <w:p w:rsidR="00B04A80" w:rsidRPr="00BE303E"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         </w:t>
      </w:r>
      <w:r w:rsidRPr="00BE303E">
        <w:rPr>
          <w:rFonts w:ascii="Times New Roman" w:hAnsi="Times New Roman" w:cs="Times New Roman"/>
          <w:b/>
          <w:sz w:val="24"/>
          <w:szCs w:val="24"/>
          <w:lang w:val="ru-RU"/>
        </w:rPr>
        <w:t>Тематический анализ</w:t>
      </w:r>
      <w:r w:rsidRPr="00BE303E">
        <w:rPr>
          <w:rFonts w:ascii="Times New Roman" w:hAnsi="Times New Roman" w:cs="Times New Roman"/>
          <w:sz w:val="24"/>
          <w:szCs w:val="24"/>
          <w:lang w:val="ru-RU"/>
        </w:rPr>
        <w:t xml:space="preserve"> провожу с применением таблиц, графиков из которых видно наглядно какой уровень кач</w:t>
      </w:r>
      <w:r w:rsidR="0063717E">
        <w:rPr>
          <w:rFonts w:ascii="Times New Roman" w:hAnsi="Times New Roman" w:cs="Times New Roman"/>
          <w:sz w:val="24"/>
          <w:szCs w:val="24"/>
          <w:lang w:val="ru-RU"/>
        </w:rPr>
        <w:t>ества достигнут на данном этапе</w:t>
      </w:r>
      <w:r w:rsidRPr="00BE303E">
        <w:rPr>
          <w:rFonts w:ascii="Times New Roman" w:hAnsi="Times New Roman" w:cs="Times New Roman"/>
          <w:sz w:val="24"/>
          <w:szCs w:val="24"/>
          <w:lang w:val="ru-RU"/>
        </w:rPr>
        <w:t>.</w:t>
      </w:r>
    </w:p>
    <w:p w:rsidR="00B04A80" w:rsidRPr="00BE303E" w:rsidRDefault="0063717E" w:rsidP="003A16BD">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Считаю</w:t>
      </w:r>
      <w:r w:rsidR="00B04A80" w:rsidRPr="00BE303E">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B04A80" w:rsidRPr="00BE303E">
        <w:rPr>
          <w:rFonts w:ascii="Times New Roman" w:hAnsi="Times New Roman" w:cs="Times New Roman"/>
          <w:sz w:val="24"/>
          <w:szCs w:val="24"/>
          <w:lang w:val="ru-RU"/>
        </w:rPr>
        <w:t>что такой анализ необходим для дальнейшей коррекционной работы, направленной на устранение пробелов в знаниях.</w:t>
      </w:r>
    </w:p>
    <w:p w:rsidR="00B04A80" w:rsidRDefault="00B04A80" w:rsidP="003A16BD">
      <w:pPr>
        <w:spacing w:after="0" w:line="240" w:lineRule="auto"/>
        <w:jc w:val="both"/>
        <w:rPr>
          <w:rFonts w:ascii="Times New Roman" w:hAnsi="Times New Roman" w:cs="Times New Roman"/>
          <w:sz w:val="24"/>
          <w:szCs w:val="24"/>
          <w:lang w:val="ru-RU"/>
        </w:rPr>
      </w:pPr>
      <w:r w:rsidRPr="00BE303E">
        <w:rPr>
          <w:rFonts w:ascii="Times New Roman" w:hAnsi="Times New Roman" w:cs="Times New Roman"/>
          <w:sz w:val="24"/>
          <w:szCs w:val="24"/>
          <w:lang w:val="ru-RU"/>
        </w:rPr>
        <w:t xml:space="preserve">           Анализ контрольных работ провожу так: классифицирую ошибки, заношу в таблицу, просчитываю количество ошибок на данную орфограмму по классу. Считаю такую работу необходимой для совершенствования и коррекции знаний учащихся.</w:t>
      </w:r>
    </w:p>
    <w:p w:rsidR="00DB62BC" w:rsidRPr="00DB62BC" w:rsidRDefault="00DB62BC" w:rsidP="00DB62BC">
      <w:pPr>
        <w:spacing w:after="0" w:line="240" w:lineRule="auto"/>
        <w:jc w:val="both"/>
        <w:rPr>
          <w:rFonts w:ascii="Times New Roman" w:hAnsi="Times New Roman"/>
          <w:b/>
          <w:sz w:val="24"/>
          <w:szCs w:val="24"/>
          <w:lang w:val="ru-RU"/>
        </w:rPr>
      </w:pPr>
      <w:r w:rsidRPr="00DB62BC">
        <w:rPr>
          <w:rFonts w:ascii="Times New Roman" w:hAnsi="Times New Roman"/>
          <w:b/>
          <w:sz w:val="24"/>
          <w:szCs w:val="24"/>
          <w:lang w:val="ru-RU"/>
        </w:rPr>
        <w:t xml:space="preserve">Организация дифференцированного и индивидуального подхода. </w:t>
      </w:r>
    </w:p>
    <w:p w:rsidR="00DB62BC" w:rsidRPr="00F5168B" w:rsidRDefault="00DB62BC" w:rsidP="00DB62BC">
      <w:pPr>
        <w:spacing w:after="0" w:line="240" w:lineRule="auto"/>
        <w:jc w:val="both"/>
        <w:rPr>
          <w:rFonts w:ascii="Times New Roman" w:hAnsi="Times New Roman"/>
          <w:sz w:val="24"/>
          <w:szCs w:val="24"/>
          <w:lang w:val="ru-RU"/>
        </w:rPr>
      </w:pPr>
      <w:r w:rsidRPr="00DB62BC">
        <w:rPr>
          <w:rFonts w:ascii="Times New Roman" w:hAnsi="Times New Roman"/>
          <w:sz w:val="24"/>
          <w:szCs w:val="24"/>
          <w:lang w:val="ru-RU"/>
        </w:rPr>
        <w:t xml:space="preserve">     В индивидуальной работе с учеником  опираюсь на его зону ближайшего развития, т.е. школьнику  предлагаю такие задачи, которые на данном этапе развития он не может решить самостоятельно, но в сотрудничестве с учителем, при совместном поиске ученик чувствует себя соавтором, у него раскрываются потенциальные возможности и воспитывается вера в собственные силы. </w:t>
      </w:r>
    </w:p>
    <w:p w:rsidR="003A6B39" w:rsidRPr="00F5168B" w:rsidRDefault="003A6B39" w:rsidP="00DB62BC">
      <w:pPr>
        <w:spacing w:after="0" w:line="240" w:lineRule="auto"/>
        <w:jc w:val="both"/>
        <w:rPr>
          <w:rFonts w:ascii="Times New Roman" w:hAnsi="Times New Roman"/>
          <w:sz w:val="24"/>
          <w:szCs w:val="24"/>
          <w:lang w:val="ru-RU"/>
        </w:rPr>
      </w:pPr>
    </w:p>
    <w:p w:rsidR="00DB62BC" w:rsidRPr="00DB62BC" w:rsidRDefault="00DB62BC" w:rsidP="00DB62BC">
      <w:pPr>
        <w:spacing w:after="0" w:line="240" w:lineRule="auto"/>
        <w:jc w:val="both"/>
        <w:rPr>
          <w:rFonts w:ascii="Times New Roman" w:hAnsi="Times New Roman"/>
          <w:b/>
          <w:sz w:val="24"/>
          <w:szCs w:val="24"/>
          <w:lang w:val="ru-RU"/>
        </w:rPr>
      </w:pPr>
      <w:r w:rsidRPr="00DB62BC">
        <w:rPr>
          <w:rFonts w:ascii="Times New Roman" w:hAnsi="Times New Roman"/>
          <w:sz w:val="24"/>
          <w:szCs w:val="24"/>
          <w:lang w:val="ru-RU"/>
        </w:rPr>
        <w:t xml:space="preserve"> </w:t>
      </w:r>
      <w:r w:rsidRPr="00DB62BC">
        <w:rPr>
          <w:rFonts w:ascii="Times New Roman" w:hAnsi="Times New Roman"/>
          <w:b/>
          <w:sz w:val="24"/>
          <w:szCs w:val="24"/>
          <w:lang w:val="ru-RU"/>
        </w:rPr>
        <w:t xml:space="preserve">Создание проблемных ситуаций. </w:t>
      </w:r>
    </w:p>
    <w:p w:rsidR="00DB62BC" w:rsidRPr="00DB62BC" w:rsidRDefault="00DB62BC" w:rsidP="00DB62BC">
      <w:pPr>
        <w:spacing w:after="0" w:line="240" w:lineRule="auto"/>
        <w:jc w:val="both"/>
        <w:rPr>
          <w:rFonts w:ascii="Times New Roman" w:hAnsi="Times New Roman"/>
          <w:sz w:val="24"/>
          <w:szCs w:val="24"/>
          <w:lang w:val="ru-RU"/>
        </w:rPr>
      </w:pPr>
      <w:r w:rsidRPr="00DB62BC">
        <w:rPr>
          <w:rFonts w:ascii="Times New Roman" w:hAnsi="Times New Roman"/>
          <w:sz w:val="24"/>
          <w:szCs w:val="24"/>
          <w:lang w:val="ru-RU"/>
        </w:rPr>
        <w:t xml:space="preserve">     Проблемные задания выполняют мотивационную функцию, позволяют повторить ранее усвоенные вопросы, подготовить к усвоению нового материала и сформулировать проблему, с решением которой связано «открытие» нового знания. Поэтому   нахожу,   конструирую полезные для учебного процесса противоречия, проблемные ситуации,   привлекаю школьников к их обсуждению и решению. </w:t>
      </w:r>
    </w:p>
    <w:p w:rsidR="00DB62BC" w:rsidRPr="00DB62BC" w:rsidRDefault="00DB62BC" w:rsidP="00DB62BC">
      <w:pPr>
        <w:pStyle w:val="1"/>
        <w:ind w:firstLine="708"/>
        <w:jc w:val="both"/>
        <w:rPr>
          <w:rFonts w:ascii="Times New Roman" w:hAnsi="Times New Roman"/>
          <w:b/>
          <w:color w:val="262626"/>
          <w:sz w:val="24"/>
          <w:szCs w:val="24"/>
        </w:rPr>
      </w:pPr>
      <w:r w:rsidRPr="00DB62BC">
        <w:rPr>
          <w:rFonts w:ascii="Times New Roman" w:hAnsi="Times New Roman"/>
          <w:color w:val="262626"/>
          <w:sz w:val="24"/>
          <w:szCs w:val="24"/>
        </w:rPr>
        <w:t xml:space="preserve">Образование  сейчас  нацелено  на  формирование  у  учащихся  </w:t>
      </w:r>
      <w:r w:rsidRPr="00DB62BC">
        <w:rPr>
          <w:rFonts w:ascii="Times New Roman" w:hAnsi="Times New Roman"/>
          <w:b/>
          <w:color w:val="262626"/>
          <w:sz w:val="24"/>
          <w:szCs w:val="24"/>
        </w:rPr>
        <w:t>ключевых  компетенций.</w:t>
      </w:r>
    </w:p>
    <w:p w:rsidR="00DB62BC" w:rsidRPr="00DB62BC" w:rsidRDefault="00DB62BC" w:rsidP="00DB62BC">
      <w:pPr>
        <w:pStyle w:val="1"/>
        <w:ind w:firstLine="708"/>
        <w:jc w:val="both"/>
        <w:rPr>
          <w:rFonts w:ascii="Times New Roman" w:hAnsi="Times New Roman"/>
          <w:color w:val="262626"/>
          <w:sz w:val="24"/>
          <w:szCs w:val="24"/>
        </w:rPr>
      </w:pPr>
      <w:r w:rsidRPr="00DB62BC">
        <w:rPr>
          <w:rFonts w:ascii="Times New Roman" w:hAnsi="Times New Roman"/>
          <w:b/>
          <w:color w:val="262626"/>
          <w:sz w:val="24"/>
          <w:szCs w:val="24"/>
        </w:rPr>
        <w:t>Под  компетенцией</w:t>
      </w:r>
      <w:r w:rsidRPr="00DB62BC">
        <w:rPr>
          <w:rFonts w:ascii="Times New Roman" w:hAnsi="Times New Roman"/>
          <w:color w:val="262626"/>
          <w:sz w:val="24"/>
          <w:szCs w:val="24"/>
        </w:rPr>
        <w:t xml:space="preserve">  понимается  готовность  субъекта  эффективно  сорганизовывать  внутренние  и  внешние  ресурсы  для  достижения  поставленной  цели.  Чем  же  отличны  «компетенция»,  «компетентность»?</w:t>
      </w:r>
    </w:p>
    <w:p w:rsidR="00DB62BC" w:rsidRPr="00DB62BC" w:rsidRDefault="00DB62BC" w:rsidP="00DB62BC">
      <w:pPr>
        <w:pStyle w:val="1"/>
        <w:jc w:val="both"/>
        <w:rPr>
          <w:rFonts w:ascii="Times New Roman" w:hAnsi="Times New Roman"/>
          <w:color w:val="262626"/>
          <w:sz w:val="24"/>
          <w:szCs w:val="24"/>
        </w:rPr>
      </w:pPr>
      <w:r w:rsidRPr="00DB62BC">
        <w:rPr>
          <w:rFonts w:ascii="Times New Roman" w:hAnsi="Times New Roman"/>
          <w:color w:val="262626"/>
          <w:sz w:val="24"/>
          <w:szCs w:val="24"/>
        </w:rPr>
        <w:tab/>
      </w:r>
      <w:r w:rsidRPr="00DB62BC">
        <w:rPr>
          <w:rFonts w:ascii="Times New Roman" w:hAnsi="Times New Roman"/>
          <w:b/>
          <w:color w:val="262626"/>
          <w:sz w:val="24"/>
          <w:szCs w:val="24"/>
          <w:u w:val="single"/>
        </w:rPr>
        <w:t xml:space="preserve">Компетенция </w:t>
      </w:r>
      <w:r w:rsidRPr="00DB62BC">
        <w:rPr>
          <w:rFonts w:ascii="Times New Roman" w:hAnsi="Times New Roman"/>
          <w:color w:val="262626"/>
          <w:sz w:val="24"/>
          <w:szCs w:val="24"/>
        </w:rPr>
        <w:t xml:space="preserve">– это  набор  ЗУНов,  а  </w:t>
      </w:r>
      <w:r w:rsidRPr="00DB62BC">
        <w:rPr>
          <w:rFonts w:ascii="Times New Roman" w:hAnsi="Times New Roman"/>
          <w:b/>
          <w:color w:val="262626"/>
          <w:sz w:val="24"/>
          <w:szCs w:val="24"/>
          <w:u w:val="single"/>
        </w:rPr>
        <w:t>компетентность</w:t>
      </w:r>
      <w:r w:rsidRPr="00DB62BC">
        <w:rPr>
          <w:rFonts w:ascii="Times New Roman" w:hAnsi="Times New Roman"/>
          <w:color w:val="262626"/>
          <w:sz w:val="24"/>
          <w:szCs w:val="24"/>
        </w:rPr>
        <w:t xml:space="preserve"> – это  качество  владения  ими,  это  то,  каким  образом  компетенция  проявляется  в  деятельности.   Компетенции  могут  быть  ключевыми,  т.е.  опорными наборами  знаний,  умений,  навыков,  качеств.</w:t>
      </w:r>
    </w:p>
    <w:p w:rsidR="00D8475C" w:rsidRPr="00D8475C" w:rsidRDefault="00D8475C" w:rsidP="00D8475C">
      <w:pPr>
        <w:pStyle w:val="1"/>
        <w:ind w:firstLine="567"/>
        <w:jc w:val="both"/>
        <w:rPr>
          <w:rFonts w:ascii="Times New Roman" w:hAnsi="Times New Roman"/>
          <w:sz w:val="24"/>
          <w:szCs w:val="24"/>
          <w:u w:val="single"/>
        </w:rPr>
      </w:pPr>
      <w:r w:rsidRPr="00D8475C">
        <w:rPr>
          <w:rFonts w:ascii="Times New Roman" w:hAnsi="Times New Roman"/>
          <w:sz w:val="24"/>
          <w:szCs w:val="24"/>
        </w:rPr>
        <w:t xml:space="preserve">Отслеживая качество образовательного процесса, необходимо подчеркнуть важность различия качества результата и качества процесса образования. Результатом образования являются изменения в компетентности учащихся, оценка которых входит как составная часть в образовательный процесс. В настоящее время разработаны и продолжают активно разрабатываться процедуры независимой оценки компетентности учащихся, то есть результативных показателей образования. Но какими бы совершенными ни были оценки качества результата образовательного процесса, на мой взгляд, они не дают прямой информации о том, каким образом можно это качество повышать. Ведь влиять на качество результата – значит изменять что-либо в самом процессе, приводящем к данному результату. Причем качество образования не является статичной переменной – оно может повышаться или понижаться в зависимости от происходящих изменений, неподконтрольных педагогическим измерениям.      Поэтому в своей работе я выделяю несколько путей, позволяющих    </w:t>
      </w:r>
      <w:r w:rsidRPr="00D8475C">
        <w:rPr>
          <w:rFonts w:ascii="Times New Roman" w:hAnsi="Times New Roman"/>
          <w:color w:val="3366FF"/>
          <w:sz w:val="24"/>
          <w:szCs w:val="24"/>
        </w:rPr>
        <w:t xml:space="preserve">  </w:t>
      </w:r>
      <w:r w:rsidRPr="00D8475C">
        <w:rPr>
          <w:rFonts w:ascii="Times New Roman" w:hAnsi="Times New Roman"/>
          <w:sz w:val="24"/>
          <w:szCs w:val="24"/>
        </w:rPr>
        <w:t xml:space="preserve">отследить качество образовательного процесса. Прежде всего, это проведение и анализ  </w:t>
      </w:r>
      <w:r w:rsidRPr="00D8475C">
        <w:rPr>
          <w:rFonts w:ascii="Times New Roman" w:hAnsi="Times New Roman"/>
          <w:color w:val="3366FF"/>
          <w:sz w:val="24"/>
          <w:szCs w:val="24"/>
        </w:rPr>
        <w:t xml:space="preserve"> </w:t>
      </w:r>
      <w:r w:rsidRPr="00D8475C">
        <w:rPr>
          <w:rFonts w:ascii="Times New Roman" w:hAnsi="Times New Roman"/>
          <w:sz w:val="24"/>
          <w:szCs w:val="24"/>
        </w:rPr>
        <w:t>промежуточных контрольных</w:t>
      </w:r>
      <w:r w:rsidRPr="00D8475C">
        <w:rPr>
          <w:rFonts w:ascii="Times New Roman" w:hAnsi="Times New Roman"/>
          <w:color w:val="3366FF"/>
          <w:sz w:val="24"/>
          <w:szCs w:val="24"/>
        </w:rPr>
        <w:t xml:space="preserve">  </w:t>
      </w:r>
      <w:r w:rsidRPr="00D8475C">
        <w:rPr>
          <w:rFonts w:ascii="Times New Roman" w:hAnsi="Times New Roman"/>
          <w:sz w:val="24"/>
          <w:szCs w:val="24"/>
        </w:rPr>
        <w:t xml:space="preserve"> работ. Входной срез провожу в начале учебного года. Его цель – определить уровень знаний учащихся в начале цикла обучения, разработать схемы действий для преодоления затруднений в обучении. Анализ результатов </w:t>
      </w:r>
      <w:r w:rsidRPr="00D8475C">
        <w:rPr>
          <w:rFonts w:ascii="Times New Roman" w:hAnsi="Times New Roman"/>
          <w:sz w:val="24"/>
          <w:szCs w:val="24"/>
        </w:rPr>
        <w:lastRenderedPageBreak/>
        <w:t xml:space="preserve">входного среза дает возможность выбрать адекватную методику обучения; сформировать мотивацию учеников; назначить дополнительные занятия для неуспевающих. Промежуточный срез, позволяющий оценить успешность продвижения учащихся по предмету; подвести промежуточные итоги обучения; оценить успешность выбора методики обучения; корректировать учебный процесс, выбранные подходы и методы обучения. Итоговый срез, позволяет сделать анализ результатов обучения; оценить успешность освоения учащимися  предмета; оценить успешность выполнения учебной программы. Также в процессе обучения провожу проверочные и самостоятельные работы, тестирование. </w:t>
      </w:r>
      <w:r w:rsidRPr="00D8475C">
        <w:rPr>
          <w:rFonts w:ascii="Times New Roman" w:hAnsi="Times New Roman"/>
          <w:sz w:val="24"/>
          <w:szCs w:val="24"/>
          <w:u w:val="single"/>
        </w:rPr>
        <w:t xml:space="preserve"> </w:t>
      </w:r>
    </w:p>
    <w:p w:rsidR="00D8475C" w:rsidRDefault="00D8475C" w:rsidP="00D8475C">
      <w:pPr>
        <w:pStyle w:val="2"/>
        <w:spacing w:after="0" w:line="240" w:lineRule="auto"/>
        <w:ind w:firstLine="840"/>
        <w:jc w:val="both"/>
        <w:rPr>
          <w:rFonts w:ascii="Times New Roman" w:hAnsi="Times New Roman"/>
          <w:sz w:val="24"/>
          <w:szCs w:val="24"/>
        </w:rPr>
      </w:pPr>
      <w:r w:rsidRPr="00D8475C">
        <w:rPr>
          <w:rFonts w:ascii="Times New Roman" w:hAnsi="Times New Roman"/>
          <w:sz w:val="24"/>
          <w:szCs w:val="24"/>
        </w:rPr>
        <w:t>О том, что мною созданы условия для успешности учащихся, для их развития и самореализации, и о том, что поставленные задачи решены, свидетельствует, во-первых, стабильная динамика учебных достижений учащихся.</w:t>
      </w:r>
    </w:p>
    <w:p w:rsidR="00F5168B" w:rsidRDefault="00F5168B" w:rsidP="00D8475C">
      <w:pPr>
        <w:pStyle w:val="2"/>
        <w:spacing w:after="0" w:line="240" w:lineRule="auto"/>
        <w:ind w:firstLine="840"/>
        <w:jc w:val="both"/>
        <w:rPr>
          <w:rFonts w:ascii="Times New Roman" w:hAnsi="Times New Roman"/>
          <w:sz w:val="24"/>
          <w:szCs w:val="24"/>
        </w:rPr>
      </w:pPr>
    </w:p>
    <w:p w:rsidR="00DB62BC" w:rsidRDefault="00F5168B" w:rsidP="00D229B8">
      <w:pPr>
        <w:jc w:val="center"/>
        <w:rPr>
          <w:rFonts w:ascii="Times New Roman" w:hAnsi="Times New Roman" w:cs="Times New Roman"/>
          <w:sz w:val="24"/>
          <w:szCs w:val="24"/>
          <w:lang w:val="ru-RU"/>
        </w:rPr>
      </w:pPr>
      <w:r w:rsidRPr="00F5168B">
        <w:rPr>
          <w:rFonts w:ascii="Times New Roman" w:hAnsi="Times New Roman" w:cs="Times New Roman"/>
          <w:b/>
          <w:sz w:val="24"/>
          <w:szCs w:val="24"/>
        </w:rPr>
        <w:t>Качество обученности по математике</w:t>
      </w:r>
    </w:p>
    <w:p w:rsidR="00F5168B" w:rsidRDefault="00D229B8" w:rsidP="00F5168B">
      <w:pPr>
        <w:jc w:val="center"/>
        <w:rPr>
          <w:rFonts w:ascii="Times New Roman" w:hAnsi="Times New Roman" w:cs="Times New Roman"/>
          <w:b/>
          <w:sz w:val="24"/>
          <w:szCs w:val="24"/>
          <w:lang w:val="ru-RU"/>
        </w:rPr>
      </w:pPr>
      <w:r w:rsidRPr="00D229B8">
        <w:rPr>
          <w:rFonts w:ascii="Times New Roman" w:hAnsi="Times New Roman" w:cs="Times New Roman"/>
          <w:b/>
          <w:noProof/>
          <w:sz w:val="24"/>
          <w:szCs w:val="24"/>
          <w:lang w:val="ru-RU" w:eastAsia="ru-RU" w:bidi="ar-SA"/>
        </w:rPr>
        <w:drawing>
          <wp:inline distT="0" distB="0" distL="0" distR="0">
            <wp:extent cx="5467350" cy="3244362"/>
            <wp:effectExtent l="19050" t="0" r="1905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B7B91" w:rsidRDefault="00F5168B" w:rsidP="00D229B8">
      <w:pPr>
        <w:jc w:val="center"/>
        <w:rPr>
          <w:rFonts w:ascii="Times New Roman" w:hAnsi="Times New Roman" w:cs="Times New Roman"/>
          <w:sz w:val="24"/>
          <w:szCs w:val="24"/>
          <w:lang w:val="ru-RU"/>
        </w:rPr>
      </w:pPr>
      <w:r w:rsidRPr="007B49BF">
        <w:rPr>
          <w:rFonts w:ascii="Times New Roman" w:hAnsi="Times New Roman" w:cs="Times New Roman"/>
          <w:b/>
          <w:sz w:val="24"/>
          <w:szCs w:val="24"/>
          <w:lang w:val="ru-RU"/>
        </w:rPr>
        <w:t>Ка</w:t>
      </w:r>
      <w:r w:rsidR="00FE687E" w:rsidRPr="007B49BF">
        <w:rPr>
          <w:rFonts w:ascii="Times New Roman" w:hAnsi="Times New Roman" w:cs="Times New Roman"/>
          <w:b/>
          <w:sz w:val="24"/>
          <w:szCs w:val="24"/>
          <w:lang w:val="ru-RU"/>
        </w:rPr>
        <w:t xml:space="preserve">чество обученности по </w:t>
      </w:r>
      <w:r w:rsidR="00FE687E">
        <w:rPr>
          <w:rFonts w:ascii="Times New Roman" w:hAnsi="Times New Roman" w:cs="Times New Roman"/>
          <w:b/>
          <w:sz w:val="24"/>
          <w:szCs w:val="24"/>
          <w:lang w:val="ru-RU"/>
        </w:rPr>
        <w:t>русскому языку</w:t>
      </w:r>
    </w:p>
    <w:p w:rsidR="009B7B91" w:rsidRDefault="009B7B91" w:rsidP="00F5168B">
      <w:pPr>
        <w:spacing w:after="0" w:line="240" w:lineRule="auto"/>
        <w:jc w:val="center"/>
        <w:rPr>
          <w:rFonts w:ascii="Times New Roman" w:hAnsi="Times New Roman" w:cs="Times New Roman"/>
          <w:sz w:val="24"/>
          <w:szCs w:val="24"/>
          <w:lang w:val="ru-RU"/>
        </w:rPr>
      </w:pPr>
    </w:p>
    <w:p w:rsidR="009B7B91" w:rsidRDefault="00D229B8" w:rsidP="009B7B91">
      <w:pPr>
        <w:spacing w:after="0" w:line="240" w:lineRule="auto"/>
        <w:jc w:val="center"/>
        <w:rPr>
          <w:rFonts w:ascii="Times New Roman" w:hAnsi="Times New Roman" w:cs="Times New Roman"/>
          <w:sz w:val="24"/>
          <w:szCs w:val="24"/>
          <w:lang w:val="ru-RU"/>
        </w:rPr>
      </w:pPr>
      <w:r w:rsidRPr="00D229B8">
        <w:rPr>
          <w:rFonts w:ascii="Times New Roman" w:hAnsi="Times New Roman" w:cs="Times New Roman"/>
          <w:noProof/>
          <w:sz w:val="24"/>
          <w:szCs w:val="24"/>
          <w:lang w:val="ru-RU" w:eastAsia="ru-RU" w:bidi="ar-SA"/>
        </w:rPr>
        <w:drawing>
          <wp:inline distT="0" distB="0" distL="0" distR="0">
            <wp:extent cx="5449766" cy="3138854"/>
            <wp:effectExtent l="19050" t="0" r="17584" b="4396"/>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B7B91" w:rsidRDefault="009B7B91" w:rsidP="009B7B91">
      <w:pPr>
        <w:spacing w:after="0" w:line="240" w:lineRule="auto"/>
        <w:rPr>
          <w:rFonts w:ascii="Times New Roman" w:hAnsi="Times New Roman" w:cs="Times New Roman"/>
          <w:sz w:val="24"/>
          <w:szCs w:val="24"/>
          <w:lang w:val="ru-RU"/>
        </w:rPr>
      </w:pPr>
    </w:p>
    <w:p w:rsidR="007328DF" w:rsidRPr="007328DF" w:rsidRDefault="007328DF" w:rsidP="007328DF">
      <w:pPr>
        <w:spacing w:after="0" w:line="240" w:lineRule="auto"/>
        <w:ind w:firstLine="840"/>
        <w:jc w:val="both"/>
        <w:rPr>
          <w:rFonts w:ascii="Times New Roman" w:hAnsi="Times New Roman"/>
          <w:sz w:val="24"/>
          <w:szCs w:val="24"/>
          <w:lang w:val="ru-RU"/>
        </w:rPr>
      </w:pPr>
      <w:r w:rsidRPr="007328DF">
        <w:rPr>
          <w:rFonts w:ascii="Times New Roman" w:hAnsi="Times New Roman"/>
          <w:sz w:val="24"/>
          <w:szCs w:val="24"/>
          <w:lang w:val="ru-RU"/>
        </w:rPr>
        <w:lastRenderedPageBreak/>
        <w:t>В настоящее время в рамках Национального проекта «Образование» одним из приоритетных направлений является усиление роли классного руководителя в школе. От классного руководителя ждут работы, наполненной новым содержанием, новыми технологиями проектирования воспитательного процесса.</w:t>
      </w:r>
    </w:p>
    <w:p w:rsidR="007328DF" w:rsidRPr="007328DF" w:rsidRDefault="007328DF" w:rsidP="007328DF">
      <w:pPr>
        <w:spacing w:after="0" w:line="240" w:lineRule="auto"/>
        <w:ind w:firstLine="284"/>
        <w:jc w:val="both"/>
        <w:rPr>
          <w:rFonts w:ascii="Times New Roman" w:hAnsi="Times New Roman"/>
          <w:sz w:val="24"/>
          <w:szCs w:val="24"/>
          <w:lang w:val="ru-RU"/>
        </w:rPr>
      </w:pPr>
      <w:r w:rsidRPr="007328DF">
        <w:rPr>
          <w:rFonts w:ascii="Times New Roman" w:hAnsi="Times New Roman"/>
          <w:sz w:val="24"/>
          <w:szCs w:val="24"/>
          <w:lang w:val="ru-RU"/>
        </w:rPr>
        <w:t xml:space="preserve">   Классный руководитель прогнозирует, анализирует, организует повседневную жизнь и деятельность учащихся своего класса. </w:t>
      </w:r>
    </w:p>
    <w:p w:rsidR="007328DF" w:rsidRPr="007328DF" w:rsidRDefault="007328DF" w:rsidP="007328DF">
      <w:pPr>
        <w:pStyle w:val="2"/>
        <w:spacing w:after="0" w:line="240" w:lineRule="auto"/>
        <w:jc w:val="both"/>
        <w:rPr>
          <w:rFonts w:ascii="Times New Roman" w:hAnsi="Times New Roman"/>
          <w:sz w:val="24"/>
          <w:szCs w:val="24"/>
        </w:rPr>
      </w:pPr>
      <w:r w:rsidRPr="007328DF">
        <w:rPr>
          <w:rFonts w:ascii="Times New Roman" w:hAnsi="Times New Roman"/>
          <w:sz w:val="24"/>
          <w:szCs w:val="24"/>
        </w:rPr>
        <w:t xml:space="preserve">  Постоянное сотрудничество с родителями учащихся дает возможность сделать процесс образования и воспитания ребенка эффективным, продуктивным, удовлетворяющим потребности всех субъектов образовательного процесса. Поэтому важным направлением в работе  определяю создание и формирование содружества «Семьи и школы».  Создание оптимальных условий для взаимодействия субъектов образовательного процесса, для повышения общественной значимости процесса и результата образования; при привлечении резервов семейной педагогики помогают реализовать цель:   воспитание социально-адаптированной личности, способной жить в реальном мире.</w:t>
      </w:r>
    </w:p>
    <w:p w:rsidR="007328DF" w:rsidRPr="007328DF" w:rsidRDefault="007328DF" w:rsidP="007328DF">
      <w:pPr>
        <w:pStyle w:val="1"/>
        <w:ind w:firstLine="426"/>
        <w:jc w:val="both"/>
        <w:rPr>
          <w:rFonts w:ascii="Times New Roman" w:hAnsi="Times New Roman"/>
          <w:sz w:val="24"/>
          <w:szCs w:val="24"/>
        </w:rPr>
      </w:pPr>
      <w:r w:rsidRPr="007328DF">
        <w:rPr>
          <w:rFonts w:ascii="Times New Roman" w:hAnsi="Times New Roman"/>
          <w:sz w:val="24"/>
          <w:szCs w:val="24"/>
        </w:rPr>
        <w:t>В заключении хотелось бы сказать, что избранные мною педагогические приемы, методы, технологии результативны, целесообразны и нацелены на развитие личности ребенка. Результаты педагогической деятельности подтверждают правильность выбранного когда-то профессионального пути. Главное для меня в работе – ученик со всеми его задатками, потребностями, проблемами.</w:t>
      </w:r>
    </w:p>
    <w:p w:rsidR="007328DF" w:rsidRPr="007328DF" w:rsidRDefault="007328DF" w:rsidP="007328DF">
      <w:pPr>
        <w:pStyle w:val="1"/>
        <w:jc w:val="both"/>
        <w:rPr>
          <w:rFonts w:ascii="Times New Roman" w:hAnsi="Times New Roman"/>
          <w:sz w:val="24"/>
          <w:szCs w:val="24"/>
        </w:rPr>
      </w:pPr>
      <w:r w:rsidRPr="007328DF">
        <w:rPr>
          <w:rFonts w:ascii="Times New Roman" w:hAnsi="Times New Roman"/>
          <w:sz w:val="24"/>
          <w:szCs w:val="24"/>
        </w:rPr>
        <w:t xml:space="preserve">Главное на современном уроке – постановка ученика в позицию субъекта деятельности, добытчика знаний, в ситуацию самостоятельного поиска, реализация всех его творческих возможностей, полноценное общение с учителем и товарищами. По-моему, решение этой задачи невозможно без изменения стиля взаимоотношений учителя и учащихся. Не заставлять и контролировать, не командовать и запрещать, а направлять и увлекать, помогать и стимулировать – в этом вижу один из путей активизации обучения. Помогать каждому, кто при полном напряжении своих способностей и возможностей самостоятельно без посторонней помощи не может преодолеть познавательную трудность, – в этом, считаю, назначение учителя. </w:t>
      </w:r>
    </w:p>
    <w:p w:rsidR="007328DF" w:rsidRPr="007328DF" w:rsidRDefault="007328DF" w:rsidP="009B7B91">
      <w:pPr>
        <w:spacing w:after="0" w:line="240" w:lineRule="auto"/>
        <w:rPr>
          <w:rFonts w:ascii="Times New Roman" w:hAnsi="Times New Roman" w:cs="Times New Roman"/>
          <w:sz w:val="24"/>
          <w:szCs w:val="24"/>
          <w:lang w:val="ru-RU"/>
        </w:rPr>
      </w:pPr>
    </w:p>
    <w:sectPr w:rsidR="007328DF" w:rsidRPr="007328DF" w:rsidSect="00595D97">
      <w:footerReference w:type="default" r:id="rId9"/>
      <w:pgSz w:w="11906" w:h="16838"/>
      <w:pgMar w:top="567" w:right="567" w:bottom="567" w:left="567" w:header="709" w:footer="709"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6D2" w:rsidRDefault="00F556D2" w:rsidP="00196DCA">
      <w:pPr>
        <w:spacing w:after="0" w:line="240" w:lineRule="auto"/>
      </w:pPr>
      <w:r>
        <w:separator/>
      </w:r>
    </w:p>
  </w:endnote>
  <w:endnote w:type="continuationSeparator" w:id="1">
    <w:p w:rsidR="00F556D2" w:rsidRDefault="00F556D2" w:rsidP="00196D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DCA" w:rsidRDefault="00196DCA">
    <w:pPr>
      <w:pStyle w:val="a7"/>
      <w:jc w:val="right"/>
    </w:pPr>
  </w:p>
  <w:p w:rsidR="00196DCA" w:rsidRDefault="00196DC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6D2" w:rsidRDefault="00F556D2" w:rsidP="00196DCA">
      <w:pPr>
        <w:spacing w:after="0" w:line="240" w:lineRule="auto"/>
      </w:pPr>
      <w:r>
        <w:separator/>
      </w:r>
    </w:p>
  </w:footnote>
  <w:footnote w:type="continuationSeparator" w:id="1">
    <w:p w:rsidR="00F556D2" w:rsidRDefault="00F556D2" w:rsidP="00196D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A5F4A"/>
    <w:multiLevelType w:val="multilevel"/>
    <w:tmpl w:val="70222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85C5BD9"/>
    <w:multiLevelType w:val="hybridMultilevel"/>
    <w:tmpl w:val="73309124"/>
    <w:lvl w:ilvl="0" w:tplc="04190005">
      <w:start w:val="1"/>
      <w:numFmt w:val="bullet"/>
      <w:lvlText w:val=""/>
      <w:lvlJc w:val="left"/>
      <w:pPr>
        <w:tabs>
          <w:tab w:val="num" w:pos="1260"/>
        </w:tabs>
        <w:ind w:left="1260" w:hanging="360"/>
      </w:pPr>
      <w:rPr>
        <w:rFonts w:ascii="Wingdings" w:hAnsi="Wingdings" w:hint="default"/>
      </w:rPr>
    </w:lvl>
    <w:lvl w:ilvl="1" w:tplc="0419000F">
      <w:start w:val="1"/>
      <w:numFmt w:val="decimal"/>
      <w:lvlText w:val="%2."/>
      <w:lvlJc w:val="left"/>
      <w:pPr>
        <w:tabs>
          <w:tab w:val="num" w:pos="1980"/>
        </w:tabs>
        <w:ind w:left="1980" w:hanging="360"/>
      </w:pPr>
      <w:rPr>
        <w:rFont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3F3B7C22"/>
    <w:multiLevelType w:val="hybridMultilevel"/>
    <w:tmpl w:val="D602BCFA"/>
    <w:lvl w:ilvl="0" w:tplc="0419000F">
      <w:start w:val="1"/>
      <w:numFmt w:val="decimal"/>
      <w:lvlText w:val="%1."/>
      <w:lvlJc w:val="left"/>
      <w:pPr>
        <w:tabs>
          <w:tab w:val="num" w:pos="1260"/>
        </w:tabs>
        <w:ind w:left="1260" w:hanging="360"/>
      </w:pPr>
    </w:lvl>
    <w:lvl w:ilvl="1" w:tplc="04190005">
      <w:start w:val="1"/>
      <w:numFmt w:val="bullet"/>
      <w:lvlText w:val=""/>
      <w:lvlJc w:val="left"/>
      <w:pPr>
        <w:tabs>
          <w:tab w:val="num" w:pos="1980"/>
        </w:tabs>
        <w:ind w:left="1980" w:hanging="360"/>
      </w:pPr>
      <w:rPr>
        <w:rFonts w:ascii="Wingdings" w:hAnsi="Wingdings"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4AD4727B"/>
    <w:multiLevelType w:val="hybridMultilevel"/>
    <w:tmpl w:val="05A26714"/>
    <w:lvl w:ilvl="0" w:tplc="E9CA8CAA">
      <w:start w:val="1"/>
      <w:numFmt w:val="decimal"/>
      <w:lvlText w:val="%1."/>
      <w:lvlJc w:val="left"/>
      <w:pPr>
        <w:tabs>
          <w:tab w:val="num" w:pos="1380"/>
        </w:tabs>
        <w:ind w:left="1380" w:hanging="360"/>
      </w:pPr>
      <w:rPr>
        <w:i w:val="0"/>
      </w:rPr>
    </w:lvl>
    <w:lvl w:ilvl="1" w:tplc="04190019" w:tentative="1">
      <w:start w:val="1"/>
      <w:numFmt w:val="lowerLetter"/>
      <w:lvlText w:val="%2."/>
      <w:lvlJc w:val="left"/>
      <w:pPr>
        <w:tabs>
          <w:tab w:val="num" w:pos="2100"/>
        </w:tabs>
        <w:ind w:left="2100" w:hanging="360"/>
      </w:pPr>
    </w:lvl>
    <w:lvl w:ilvl="2" w:tplc="0419001B" w:tentative="1">
      <w:start w:val="1"/>
      <w:numFmt w:val="lowerRoman"/>
      <w:lvlText w:val="%3."/>
      <w:lvlJc w:val="right"/>
      <w:pPr>
        <w:tabs>
          <w:tab w:val="num" w:pos="2820"/>
        </w:tabs>
        <w:ind w:left="2820" w:hanging="180"/>
      </w:pPr>
    </w:lvl>
    <w:lvl w:ilvl="3" w:tplc="0419000F" w:tentative="1">
      <w:start w:val="1"/>
      <w:numFmt w:val="decimal"/>
      <w:lvlText w:val="%4."/>
      <w:lvlJc w:val="left"/>
      <w:pPr>
        <w:tabs>
          <w:tab w:val="num" w:pos="3540"/>
        </w:tabs>
        <w:ind w:left="3540" w:hanging="360"/>
      </w:pPr>
    </w:lvl>
    <w:lvl w:ilvl="4" w:tplc="04190019" w:tentative="1">
      <w:start w:val="1"/>
      <w:numFmt w:val="lowerLetter"/>
      <w:lvlText w:val="%5."/>
      <w:lvlJc w:val="left"/>
      <w:pPr>
        <w:tabs>
          <w:tab w:val="num" w:pos="4260"/>
        </w:tabs>
        <w:ind w:left="4260" w:hanging="360"/>
      </w:pPr>
    </w:lvl>
    <w:lvl w:ilvl="5" w:tplc="0419001B" w:tentative="1">
      <w:start w:val="1"/>
      <w:numFmt w:val="lowerRoman"/>
      <w:lvlText w:val="%6."/>
      <w:lvlJc w:val="right"/>
      <w:pPr>
        <w:tabs>
          <w:tab w:val="num" w:pos="4980"/>
        </w:tabs>
        <w:ind w:left="4980" w:hanging="180"/>
      </w:pPr>
    </w:lvl>
    <w:lvl w:ilvl="6" w:tplc="0419000F" w:tentative="1">
      <w:start w:val="1"/>
      <w:numFmt w:val="decimal"/>
      <w:lvlText w:val="%7."/>
      <w:lvlJc w:val="left"/>
      <w:pPr>
        <w:tabs>
          <w:tab w:val="num" w:pos="5700"/>
        </w:tabs>
        <w:ind w:left="5700" w:hanging="360"/>
      </w:pPr>
    </w:lvl>
    <w:lvl w:ilvl="7" w:tplc="04190019" w:tentative="1">
      <w:start w:val="1"/>
      <w:numFmt w:val="lowerLetter"/>
      <w:lvlText w:val="%8."/>
      <w:lvlJc w:val="left"/>
      <w:pPr>
        <w:tabs>
          <w:tab w:val="num" w:pos="6420"/>
        </w:tabs>
        <w:ind w:left="6420" w:hanging="360"/>
      </w:pPr>
    </w:lvl>
    <w:lvl w:ilvl="8" w:tplc="0419001B" w:tentative="1">
      <w:start w:val="1"/>
      <w:numFmt w:val="lowerRoman"/>
      <w:lvlText w:val="%9."/>
      <w:lvlJc w:val="right"/>
      <w:pPr>
        <w:tabs>
          <w:tab w:val="num" w:pos="7140"/>
        </w:tabs>
        <w:ind w:left="7140" w:hanging="180"/>
      </w:pPr>
    </w:lvl>
  </w:abstractNum>
  <w:abstractNum w:abstractNumId="4">
    <w:nsid w:val="58CE2519"/>
    <w:multiLevelType w:val="hybridMultilevel"/>
    <w:tmpl w:val="CAACC8DA"/>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60E878A1"/>
    <w:multiLevelType w:val="multilevel"/>
    <w:tmpl w:val="16681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7F00BE8"/>
    <w:multiLevelType w:val="multilevel"/>
    <w:tmpl w:val="F266D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6"/>
  </w:num>
  <w:num w:numId="4">
    <w:abstractNumId w:val="1"/>
  </w:num>
  <w:num w:numId="5">
    <w:abstractNumId w:val="2"/>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B04A80"/>
    <w:rsid w:val="00032912"/>
    <w:rsid w:val="00043DFE"/>
    <w:rsid w:val="0008519D"/>
    <w:rsid w:val="000E2887"/>
    <w:rsid w:val="00133D00"/>
    <w:rsid w:val="00142D75"/>
    <w:rsid w:val="00196DCA"/>
    <w:rsid w:val="00231282"/>
    <w:rsid w:val="0024222D"/>
    <w:rsid w:val="00273A64"/>
    <w:rsid w:val="00293DD7"/>
    <w:rsid w:val="002A497E"/>
    <w:rsid w:val="002F5492"/>
    <w:rsid w:val="003A16BD"/>
    <w:rsid w:val="003A23BE"/>
    <w:rsid w:val="003A6B39"/>
    <w:rsid w:val="003B4479"/>
    <w:rsid w:val="0040477F"/>
    <w:rsid w:val="004C7A29"/>
    <w:rsid w:val="00595D97"/>
    <w:rsid w:val="005B2C87"/>
    <w:rsid w:val="0063717E"/>
    <w:rsid w:val="006A29EF"/>
    <w:rsid w:val="006C7CA3"/>
    <w:rsid w:val="007328DF"/>
    <w:rsid w:val="007A3C4C"/>
    <w:rsid w:val="007B49BF"/>
    <w:rsid w:val="008F6377"/>
    <w:rsid w:val="009B7B91"/>
    <w:rsid w:val="00A96EB8"/>
    <w:rsid w:val="00A975E8"/>
    <w:rsid w:val="00B04A80"/>
    <w:rsid w:val="00B6172A"/>
    <w:rsid w:val="00BA28CD"/>
    <w:rsid w:val="00BB3119"/>
    <w:rsid w:val="00BE303E"/>
    <w:rsid w:val="00D229B8"/>
    <w:rsid w:val="00D30026"/>
    <w:rsid w:val="00D8475C"/>
    <w:rsid w:val="00DA06F8"/>
    <w:rsid w:val="00DB62BC"/>
    <w:rsid w:val="00DF4CA0"/>
    <w:rsid w:val="00E475E1"/>
    <w:rsid w:val="00F5168B"/>
    <w:rsid w:val="00F556D2"/>
    <w:rsid w:val="00F752D1"/>
    <w:rsid w:val="00FE68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A80"/>
    <w:pPr>
      <w:spacing w:line="252" w:lineRule="auto"/>
    </w:pPr>
    <w:rPr>
      <w:rFonts w:asciiTheme="majorHAnsi" w:eastAsiaTheme="majorEastAsia" w:hAnsiTheme="majorHAnsi" w:cstheme="majorBidi"/>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04A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04A80"/>
    <w:rPr>
      <w:rFonts w:ascii="Tahoma" w:eastAsiaTheme="majorEastAsia" w:hAnsi="Tahoma" w:cs="Tahoma"/>
      <w:sz w:val="16"/>
      <w:szCs w:val="16"/>
      <w:lang w:val="en-US" w:bidi="en-US"/>
    </w:rPr>
  </w:style>
  <w:style w:type="paragraph" w:customStyle="1" w:styleId="1">
    <w:name w:val="Без интервала1"/>
    <w:rsid w:val="00DB62BC"/>
    <w:pPr>
      <w:spacing w:after="0" w:line="240" w:lineRule="auto"/>
    </w:pPr>
    <w:rPr>
      <w:rFonts w:ascii="Calibri" w:eastAsia="Times New Roman" w:hAnsi="Calibri" w:cs="Times New Roman"/>
    </w:rPr>
  </w:style>
  <w:style w:type="paragraph" w:styleId="2">
    <w:name w:val="Body Text 2"/>
    <w:basedOn w:val="a"/>
    <w:link w:val="20"/>
    <w:rsid w:val="00D8475C"/>
    <w:pPr>
      <w:spacing w:after="120" w:line="480" w:lineRule="auto"/>
    </w:pPr>
    <w:rPr>
      <w:rFonts w:ascii="Calibri" w:eastAsia="Times New Roman" w:hAnsi="Calibri" w:cs="Times New Roman"/>
      <w:lang w:val="ru-RU" w:bidi="ar-SA"/>
    </w:rPr>
  </w:style>
  <w:style w:type="character" w:customStyle="1" w:styleId="20">
    <w:name w:val="Основной текст 2 Знак"/>
    <w:basedOn w:val="a0"/>
    <w:link w:val="2"/>
    <w:rsid w:val="00D8475C"/>
    <w:rPr>
      <w:rFonts w:ascii="Calibri" w:eastAsia="Times New Roman" w:hAnsi="Calibri" w:cs="Times New Roman"/>
    </w:rPr>
  </w:style>
  <w:style w:type="paragraph" w:styleId="a5">
    <w:name w:val="header"/>
    <w:basedOn w:val="a"/>
    <w:link w:val="a6"/>
    <w:uiPriority w:val="99"/>
    <w:semiHidden/>
    <w:unhideWhenUsed/>
    <w:rsid w:val="00196DC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96DCA"/>
    <w:rPr>
      <w:rFonts w:asciiTheme="majorHAnsi" w:eastAsiaTheme="majorEastAsia" w:hAnsiTheme="majorHAnsi" w:cstheme="majorBidi"/>
      <w:lang w:val="en-US" w:bidi="en-US"/>
    </w:rPr>
  </w:style>
  <w:style w:type="paragraph" w:styleId="a7">
    <w:name w:val="footer"/>
    <w:basedOn w:val="a"/>
    <w:link w:val="a8"/>
    <w:uiPriority w:val="99"/>
    <w:unhideWhenUsed/>
    <w:rsid w:val="00196DC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96DCA"/>
    <w:rPr>
      <w:rFonts w:asciiTheme="majorHAnsi" w:eastAsiaTheme="majorEastAsia" w:hAnsiTheme="majorHAnsi" w:cstheme="majorBidi"/>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2014-2015 уч. г.</c:v>
                </c:pt>
              </c:strCache>
            </c:strRef>
          </c:tx>
          <c:cat>
            <c:strRef>
              <c:f>Лист1!$A$2:$A$5</c:f>
              <c:strCache>
                <c:ptCount val="2"/>
                <c:pt idx="0">
                  <c:v>Качество</c:v>
                </c:pt>
                <c:pt idx="1">
                  <c:v>Успеваемость</c:v>
                </c:pt>
              </c:strCache>
            </c:strRef>
          </c:cat>
          <c:val>
            <c:numRef>
              <c:f>Лист1!$B$2:$B$5</c:f>
              <c:numCache>
                <c:formatCode>0%</c:formatCode>
                <c:ptCount val="4"/>
                <c:pt idx="0">
                  <c:v>0.72000000000000064</c:v>
                </c:pt>
                <c:pt idx="1">
                  <c:v>1</c:v>
                </c:pt>
              </c:numCache>
            </c:numRef>
          </c:val>
        </c:ser>
        <c:ser>
          <c:idx val="1"/>
          <c:order val="1"/>
          <c:tx>
            <c:strRef>
              <c:f>Лист1!$C$1</c:f>
              <c:strCache>
                <c:ptCount val="1"/>
                <c:pt idx="0">
                  <c:v>2015-2016 уч. г.</c:v>
                </c:pt>
              </c:strCache>
            </c:strRef>
          </c:tx>
          <c:cat>
            <c:strRef>
              <c:f>Лист1!$A$2:$A$5</c:f>
              <c:strCache>
                <c:ptCount val="2"/>
                <c:pt idx="0">
                  <c:v>Качество</c:v>
                </c:pt>
                <c:pt idx="1">
                  <c:v>Успеваемость</c:v>
                </c:pt>
              </c:strCache>
            </c:strRef>
          </c:cat>
          <c:val>
            <c:numRef>
              <c:f>Лист1!$C$2:$C$5</c:f>
              <c:numCache>
                <c:formatCode>0%</c:formatCode>
                <c:ptCount val="4"/>
                <c:pt idx="0">
                  <c:v>0.74000000000000121</c:v>
                </c:pt>
                <c:pt idx="1">
                  <c:v>1</c:v>
                </c:pt>
              </c:numCache>
            </c:numRef>
          </c:val>
        </c:ser>
        <c:ser>
          <c:idx val="2"/>
          <c:order val="2"/>
          <c:tx>
            <c:strRef>
              <c:f>Лист1!$D$1</c:f>
              <c:strCache>
                <c:ptCount val="1"/>
                <c:pt idx="0">
                  <c:v>2016-2017 уч. г.</c:v>
                </c:pt>
              </c:strCache>
            </c:strRef>
          </c:tx>
          <c:cat>
            <c:strRef>
              <c:f>Лист1!$A$2:$A$5</c:f>
              <c:strCache>
                <c:ptCount val="2"/>
                <c:pt idx="0">
                  <c:v>Качество</c:v>
                </c:pt>
                <c:pt idx="1">
                  <c:v>Успеваемость</c:v>
                </c:pt>
              </c:strCache>
            </c:strRef>
          </c:cat>
          <c:val>
            <c:numRef>
              <c:f>Лист1!$D$2:$D$5</c:f>
              <c:numCache>
                <c:formatCode>0%</c:formatCode>
                <c:ptCount val="4"/>
                <c:pt idx="0">
                  <c:v>0.75000000000000133</c:v>
                </c:pt>
                <c:pt idx="1">
                  <c:v>1</c:v>
                </c:pt>
              </c:numCache>
            </c:numRef>
          </c:val>
        </c:ser>
        <c:axId val="60577664"/>
        <c:axId val="60579200"/>
      </c:barChart>
      <c:catAx>
        <c:axId val="60577664"/>
        <c:scaling>
          <c:orientation val="minMax"/>
        </c:scaling>
        <c:axPos val="b"/>
        <c:tickLblPos val="nextTo"/>
        <c:crossAx val="60579200"/>
        <c:crosses val="autoZero"/>
        <c:auto val="1"/>
        <c:lblAlgn val="ctr"/>
        <c:lblOffset val="100"/>
      </c:catAx>
      <c:valAx>
        <c:axId val="60579200"/>
        <c:scaling>
          <c:orientation val="minMax"/>
        </c:scaling>
        <c:axPos val="l"/>
        <c:majorGridlines/>
        <c:numFmt formatCode="0%" sourceLinked="1"/>
        <c:tickLblPos val="nextTo"/>
        <c:crossAx val="60577664"/>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2014-2015 уч. г.</c:v>
                </c:pt>
              </c:strCache>
            </c:strRef>
          </c:tx>
          <c:cat>
            <c:strRef>
              <c:f>Лист1!$A$2:$A$5</c:f>
              <c:strCache>
                <c:ptCount val="2"/>
                <c:pt idx="0">
                  <c:v>Качество</c:v>
                </c:pt>
                <c:pt idx="1">
                  <c:v>Успеваемость</c:v>
                </c:pt>
              </c:strCache>
            </c:strRef>
          </c:cat>
          <c:val>
            <c:numRef>
              <c:f>Лист1!$B$2:$B$5</c:f>
              <c:numCache>
                <c:formatCode>0%</c:formatCode>
                <c:ptCount val="4"/>
                <c:pt idx="0">
                  <c:v>0.64000000000000112</c:v>
                </c:pt>
                <c:pt idx="1">
                  <c:v>1</c:v>
                </c:pt>
              </c:numCache>
            </c:numRef>
          </c:val>
        </c:ser>
        <c:ser>
          <c:idx val="1"/>
          <c:order val="1"/>
          <c:tx>
            <c:strRef>
              <c:f>Лист1!$C$1</c:f>
              <c:strCache>
                <c:ptCount val="1"/>
                <c:pt idx="0">
                  <c:v>2015-2016 уч. г.</c:v>
                </c:pt>
              </c:strCache>
            </c:strRef>
          </c:tx>
          <c:cat>
            <c:strRef>
              <c:f>Лист1!$A$2:$A$5</c:f>
              <c:strCache>
                <c:ptCount val="2"/>
                <c:pt idx="0">
                  <c:v>Качество</c:v>
                </c:pt>
                <c:pt idx="1">
                  <c:v>Успеваемость</c:v>
                </c:pt>
              </c:strCache>
            </c:strRef>
          </c:cat>
          <c:val>
            <c:numRef>
              <c:f>Лист1!$C$2:$C$5</c:f>
              <c:numCache>
                <c:formatCode>0%</c:formatCode>
                <c:ptCount val="4"/>
                <c:pt idx="0">
                  <c:v>0.65000000000000124</c:v>
                </c:pt>
                <c:pt idx="1">
                  <c:v>1</c:v>
                </c:pt>
              </c:numCache>
            </c:numRef>
          </c:val>
        </c:ser>
        <c:ser>
          <c:idx val="2"/>
          <c:order val="2"/>
          <c:tx>
            <c:strRef>
              <c:f>Лист1!$D$1</c:f>
              <c:strCache>
                <c:ptCount val="1"/>
                <c:pt idx="0">
                  <c:v>2016-2017 уч. г.</c:v>
                </c:pt>
              </c:strCache>
            </c:strRef>
          </c:tx>
          <c:cat>
            <c:strRef>
              <c:f>Лист1!$A$2:$A$5</c:f>
              <c:strCache>
                <c:ptCount val="2"/>
                <c:pt idx="0">
                  <c:v>Качество</c:v>
                </c:pt>
                <c:pt idx="1">
                  <c:v>Успеваемость</c:v>
                </c:pt>
              </c:strCache>
            </c:strRef>
          </c:cat>
          <c:val>
            <c:numRef>
              <c:f>Лист1!$D$2:$D$5</c:f>
              <c:numCache>
                <c:formatCode>0%</c:formatCode>
                <c:ptCount val="4"/>
                <c:pt idx="0">
                  <c:v>0.75000000000000111</c:v>
                </c:pt>
                <c:pt idx="1">
                  <c:v>1</c:v>
                </c:pt>
              </c:numCache>
            </c:numRef>
          </c:val>
        </c:ser>
        <c:axId val="56766848"/>
        <c:axId val="56768384"/>
      </c:barChart>
      <c:catAx>
        <c:axId val="56766848"/>
        <c:scaling>
          <c:orientation val="minMax"/>
        </c:scaling>
        <c:axPos val="b"/>
        <c:tickLblPos val="nextTo"/>
        <c:crossAx val="56768384"/>
        <c:crosses val="autoZero"/>
        <c:auto val="1"/>
        <c:lblAlgn val="ctr"/>
        <c:lblOffset val="100"/>
      </c:catAx>
      <c:valAx>
        <c:axId val="56768384"/>
        <c:scaling>
          <c:orientation val="minMax"/>
        </c:scaling>
        <c:axPos val="l"/>
        <c:majorGridlines/>
        <c:numFmt formatCode="0%" sourceLinked="1"/>
        <c:tickLblPos val="nextTo"/>
        <c:crossAx val="56766848"/>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2180</Words>
  <Characters>12431</Characters>
  <Application>Microsoft Office Word</Application>
  <DocSecurity>0</DocSecurity>
  <Lines>103</Lines>
  <Paragraphs>29</Paragraphs>
  <ScaleCrop>false</ScaleCrop>
  <Company>Grizli777</Company>
  <LinksUpToDate>false</LinksUpToDate>
  <CharactersWithSpaces>14582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Admin</cp:lastModifiedBy>
  <cp:revision>24</cp:revision>
  <dcterms:created xsi:type="dcterms:W3CDTF">2017-03-31T16:40:00Z</dcterms:created>
  <dcterms:modified xsi:type="dcterms:W3CDTF">2017-04-01T07:49:00Z</dcterms:modified>
</cp:coreProperties>
</file>